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A5041E" w:rsidP="00A5041E">
      <w:pPr>
        <w:pStyle w:val="Nzev"/>
        <w:rPr>
          <w:caps/>
          <w:sz w:val="36"/>
          <w:szCs w:val="36"/>
          <w:u w:val="none"/>
        </w:rPr>
      </w:pPr>
      <w:proofErr w:type="gramStart"/>
      <w:r w:rsidRPr="00521A21">
        <w:rPr>
          <w:caps/>
          <w:sz w:val="36"/>
          <w:szCs w:val="36"/>
          <w:u w:val="none"/>
        </w:rPr>
        <w:t>PROGRAM  ŠKOLNÍHO</w:t>
      </w:r>
      <w:proofErr w:type="gramEnd"/>
      <w:r w:rsidRPr="00521A21">
        <w:rPr>
          <w:caps/>
          <w:sz w:val="36"/>
          <w:szCs w:val="36"/>
          <w:u w:val="none"/>
        </w:rPr>
        <w:t xml:space="preserve">  PORADENSKÉHO PRACOVIŠTĚ  </w:t>
      </w: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521A21" w:rsidRDefault="00521A21" w:rsidP="00A5041E">
      <w:pPr>
        <w:pStyle w:val="Nzev"/>
        <w:rPr>
          <w:caps/>
          <w:sz w:val="36"/>
          <w:szCs w:val="36"/>
          <w:u w:val="none"/>
        </w:rPr>
      </w:pPr>
    </w:p>
    <w:p w:rsidR="00A5041E" w:rsidRPr="00521A21" w:rsidRDefault="00E1139E" w:rsidP="00A5041E">
      <w:pPr>
        <w:pStyle w:val="Nzev"/>
        <w:rPr>
          <w:caps/>
          <w:sz w:val="36"/>
          <w:szCs w:val="36"/>
          <w:u w:val="none"/>
        </w:rPr>
      </w:pPr>
      <w:r>
        <w:rPr>
          <w:caps/>
          <w:sz w:val="36"/>
          <w:szCs w:val="36"/>
          <w:u w:val="none"/>
        </w:rPr>
        <w:t>školní rok   2019 - 20</w:t>
      </w:r>
    </w:p>
    <w:p w:rsidR="00A5041E" w:rsidRDefault="00A5041E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10085D">
      <w:pPr>
        <w:pStyle w:val="Nzev"/>
        <w:ind w:left="1416" w:firstLine="708"/>
        <w:jc w:val="left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Vypracovala : Mgr. Alena repová</w:t>
      </w: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521A21" w:rsidRDefault="00521A21" w:rsidP="00A5041E">
      <w:pPr>
        <w:pStyle w:val="Nzev"/>
        <w:jc w:val="left"/>
        <w:rPr>
          <w:caps/>
          <w:sz w:val="24"/>
          <w:szCs w:val="24"/>
          <w:u w:val="none"/>
        </w:rPr>
      </w:pPr>
    </w:p>
    <w:p w:rsidR="00A5041E" w:rsidRDefault="00A5041E" w:rsidP="00A5041E">
      <w:pPr>
        <w:pStyle w:val="Nzev"/>
        <w:jc w:val="left"/>
        <w:rPr>
          <w:caps/>
          <w:sz w:val="24"/>
          <w:szCs w:val="24"/>
          <w:u w:val="none"/>
        </w:rPr>
      </w:pPr>
      <w:r w:rsidRPr="00A5041E">
        <w:rPr>
          <w:caps/>
          <w:sz w:val="24"/>
          <w:szCs w:val="24"/>
          <w:u w:val="none"/>
        </w:rPr>
        <w:lastRenderedPageBreak/>
        <w:t>Vedoucí školního poradenského pracoviště:</w:t>
      </w:r>
      <w:r>
        <w:rPr>
          <w:caps/>
          <w:sz w:val="24"/>
          <w:szCs w:val="24"/>
          <w:u w:val="none"/>
        </w:rPr>
        <w:t xml:space="preserve"> Mgr. Alena Repová  (VÝCHOVNÁ PORADKYNĚ, ŠKOLNÍ METODIK PREVENCE)</w:t>
      </w:r>
    </w:p>
    <w:p w:rsidR="00A5041E" w:rsidRPr="00A5041E" w:rsidRDefault="002C7CE5" w:rsidP="00A5041E">
      <w:pPr>
        <w:pStyle w:val="Nzev"/>
        <w:jc w:val="left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ŠKOLNÍ SPECIÁLNÍ PEDAGOG: mGR. VENDULA KUČEROVÁ</w:t>
      </w:r>
      <w:r w:rsidR="00A5041E">
        <w:rPr>
          <w:caps/>
          <w:sz w:val="24"/>
          <w:szCs w:val="24"/>
          <w:u w:val="none"/>
        </w:rPr>
        <w:t xml:space="preserve"> </w:t>
      </w:r>
    </w:p>
    <w:p w:rsidR="00103C25" w:rsidRDefault="00103C25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E61" w:rsidRPr="002C7CE5" w:rsidRDefault="00BE0E61" w:rsidP="00103C25">
      <w:pPr>
        <w:spacing w:before="75" w:after="7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naší škole je použita základní varianta </w:t>
      </w:r>
      <w:r w:rsidR="00A5041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poradenských služeb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nabídky </w:t>
      </w:r>
      <w:r w:rsidRP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školního psychologa</w:t>
      </w:r>
      <w:r w:rsidR="00A5041E" w:rsidRP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činnost je zajišťována</w:t>
      </w:r>
      <w:r w:rsidRP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potřeby externě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odbornými pracovníky PPP nebo SPC</w:t>
      </w:r>
      <w:r w:rsidR="00A5041E" w:rsidRP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0E61" w:rsidRPr="00EA5C06" w:rsidRDefault="00BE0E61" w:rsidP="00103C25">
      <w:pPr>
        <w:spacing w:before="75" w:after="7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Poradenské služby ve škole jsou </w:t>
      </w:r>
      <w:r w:rsid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zajišťovány výchovným poradcem, metodikem prevence a školním speciálním pedagogem, kteří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úzce spolupracuj</w:t>
      </w:r>
      <w:r w:rsid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s třídními učiteli, asis</w:t>
      </w:r>
      <w:r w:rsid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tenty pedagoga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v součinnosti s vedením školy a s celým pedagogickým sborem. Tím se vytváří vnitřní systém komunikace všech, kteří se podílejí na péči o žáky nadané, na kariérovém poradenství i o žáky s potřebou podpory ve vzdělávání</w:t>
      </w:r>
      <w:r w:rsidR="002C7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SVP.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neposlední řadě naše škola spolupracuje se specializovanými poradenskými pracovišti ve školství tj. pedagogicko-psychologickými poradnami (PPP), speciálně pedagogickými centry (SPC), ale také se středisky výchovné péče (SVP) a dále mimo školství s řadou pracovišť, která se orientují na poskytování služeb krizové intervence, sociálních služeb, služeb z oblasti prevence rizikového chování i služeb zdravotnických zařízení, 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se tak prostor pro operativní poskytování kvalitnějších školních poradenských služeb.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03C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Poradenské služby jsou poskytovány žákům, </w:t>
      </w:r>
      <w:r w:rsidR="0067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zákonným zástupcům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a pedagogickým pracovníkům.</w:t>
      </w:r>
      <w:r w:rsidR="00103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zaměřeny </w:t>
      </w:r>
      <w:proofErr w:type="gramStart"/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a) Poradenskou činnost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prevenci školní neúspěšnosti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prevenci sociálně patologických jevů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poradenskou podporu při volbě povolání a profesnímu uplatnění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odbornou podporu při integraci a vzdělávání žáků se speciálními vzdělávacími potřebami, včetně žáků z jiného kulturního prostředí a žáků se sociálním znevýhodněním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péči o vzdělávání mimořádně nadaných žáků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péči o žáky s neprospěchem a vytváření předpokladů pro jeho snižování</w:t>
      </w:r>
    </w:p>
    <w:p w:rsidR="00BE0E61" w:rsidRPr="00F9796E" w:rsidRDefault="00BE0E61" w:rsidP="00F9796E">
      <w:pPr>
        <w:pStyle w:val="Odstavecseseznamem"/>
        <w:numPr>
          <w:ilvl w:val="0"/>
          <w:numId w:val="5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metodickou podporu učitelům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b) Metodické a informační činnosti</w:t>
      </w:r>
    </w:p>
    <w:p w:rsidR="00BE0E61" w:rsidRPr="00F9796E" w:rsidRDefault="00BE0E61" w:rsidP="00F9796E">
      <w:pPr>
        <w:pStyle w:val="Odstavecseseznamem"/>
        <w:numPr>
          <w:ilvl w:val="0"/>
          <w:numId w:val="4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prostředkování nových metod diagnostiky a intervence,</w:t>
      </w:r>
    </w:p>
    <w:p w:rsidR="00BE0E61" w:rsidRPr="00F9796E" w:rsidRDefault="00BE0E61" w:rsidP="00F9796E">
      <w:pPr>
        <w:pStyle w:val="Odstavecseseznamem"/>
        <w:numPr>
          <w:ilvl w:val="0"/>
          <w:numId w:val="4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metodická pomoc pedagogickým pracovníkům školy v otázkách kariérového rozhodování žáků, integrace, individuálních vzdělávacích plánů, práce s nadanými žáky apod.,</w:t>
      </w:r>
    </w:p>
    <w:p w:rsidR="00BE0E61" w:rsidRPr="00F9796E" w:rsidRDefault="00BE0E61" w:rsidP="00F9796E">
      <w:pPr>
        <w:pStyle w:val="Odstavecseseznamem"/>
        <w:numPr>
          <w:ilvl w:val="0"/>
          <w:numId w:val="4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odborných informací z oblasti kariérového poradenství a péče o žáky se speciálními vzdělávacími potřebami pedagogickým pracovníkům školy,</w:t>
      </w:r>
    </w:p>
    <w:p w:rsidR="00BE0E61" w:rsidRPr="00F9796E" w:rsidRDefault="00BE0E61" w:rsidP="00F9796E">
      <w:pPr>
        <w:pStyle w:val="Odstavecseseznamem"/>
        <w:numPr>
          <w:ilvl w:val="0"/>
          <w:numId w:val="4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informací o činnosti školy, školských a dalších poradenských zařízeních v regionu, o jejich zaměření, kompetencích a o možnostech využívání jejich služeb žákům a jejich zákonným zástupcům,</w:t>
      </w:r>
    </w:p>
    <w:p w:rsidR="00BE0E61" w:rsidRPr="00F9796E" w:rsidRDefault="00BE0E61" w:rsidP="00F9796E">
      <w:pPr>
        <w:pStyle w:val="Odstavecseseznamem"/>
        <w:numPr>
          <w:ilvl w:val="0"/>
          <w:numId w:val="4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shromažďování odborných zpráv a informací o žácích v poradenské péči dalších poradenských zařízení a jejich zajištění v souladu s př</w:t>
      </w:r>
      <w:r w:rsidR="009C3DF9">
        <w:rPr>
          <w:rFonts w:ascii="Times New Roman" w:eastAsia="Times New Roman" w:hAnsi="Times New Roman" w:cs="Times New Roman"/>
          <w:sz w:val="24"/>
          <w:szCs w:val="24"/>
          <w:lang w:eastAsia="cs-CZ"/>
        </w:rPr>
        <w:t>edpisy o ochraně osobních údajů</w:t>
      </w:r>
    </w:p>
    <w:p w:rsidR="00BE0E61" w:rsidRPr="00F9796E" w:rsidRDefault="00BE0E61" w:rsidP="00F9796E">
      <w:pPr>
        <w:pStyle w:val="Odstavecseseznamem"/>
        <w:numPr>
          <w:ilvl w:val="0"/>
          <w:numId w:val="4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písemných záznamů umožňujících doložit rozsah a obsah činnosti výchovného poradce, navržených a realizovaných opatření.</w:t>
      </w:r>
    </w:p>
    <w:p w:rsidR="00BE0E61" w:rsidRPr="00EA5C06" w:rsidRDefault="00BE0E61" w:rsidP="00F9796E">
      <w:pPr>
        <w:spacing w:before="75" w:after="75" w:line="270" w:lineRule="atLeast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c) Specializovanou metodologickou činnost v oblasti pedagogiky a psychologie</w:t>
      </w:r>
    </w:p>
    <w:p w:rsidR="00BE0E61" w:rsidRPr="00F9796E" w:rsidRDefault="00BE0E61" w:rsidP="00F9796E">
      <w:pPr>
        <w:pStyle w:val="Odstavecseseznamem"/>
        <w:numPr>
          <w:ilvl w:val="0"/>
          <w:numId w:val="3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odborná pomoc žákům při v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>yhledávání vhodných stylů učení</w:t>
      </w:r>
    </w:p>
    <w:p w:rsidR="00BE0E61" w:rsidRPr="00F9796E" w:rsidRDefault="00BE0E61" w:rsidP="00F9796E">
      <w:pPr>
        <w:pStyle w:val="Odstavecseseznamem"/>
        <w:numPr>
          <w:ilvl w:val="0"/>
          <w:numId w:val="3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odborná intervence u žáků se specifickými poruchami 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a chování</w:t>
      </w:r>
    </w:p>
    <w:p w:rsidR="00BE0E61" w:rsidRPr="00F9796E" w:rsidRDefault="00E1139E" w:rsidP="00F9796E">
      <w:pPr>
        <w:pStyle w:val="Odstavecseseznamem"/>
        <w:numPr>
          <w:ilvl w:val="0"/>
          <w:numId w:val="3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problémových situací</w:t>
      </w:r>
    </w:p>
    <w:p w:rsidR="00BE0E61" w:rsidRPr="00F9796E" w:rsidRDefault="00BE0E61" w:rsidP="00F9796E">
      <w:pPr>
        <w:pStyle w:val="Odstavecseseznamem"/>
        <w:numPr>
          <w:ilvl w:val="0"/>
          <w:numId w:val="3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vyhledávání mimořádně nadaných žáků – participace na </w:t>
      </w:r>
      <w:r w:rsidR="00671CCF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úpravách jejich učiva</w:t>
      </w:r>
    </w:p>
    <w:p w:rsidR="00BE0E61" w:rsidRPr="00F9796E" w:rsidRDefault="00BE0E61" w:rsidP="00F9796E">
      <w:pPr>
        <w:pStyle w:val="Odstavecseseznamem"/>
        <w:numPr>
          <w:ilvl w:val="0"/>
          <w:numId w:val="3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odhalování šikany, projevů diskriminace, nepřátelství nebo násilí a j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>iných negativních jevů ve škole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d) Činnost v oblasti prevence rizikových jevů</w:t>
      </w:r>
      <w:r w:rsidR="00E1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(MPP)</w:t>
      </w:r>
    </w:p>
    <w:p w:rsidR="00BE0E61" w:rsidRPr="00EA5C06" w:rsidRDefault="00BE0E61" w:rsidP="00103C2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03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úkolem prevence rizikových jevů je snaha o vytváření takové psychické a sociální atmosféry ve škole, která minimalizuje možnost stresů a umožňuje včasné rozpoznání nedostatků v chování žáků, šikany, sociální nezralosti, nedostatečného vlivu rodiny a formování odmítavého postoje žáků k drogám a jiným návykovým látkám. Úkolem preventivy je v případě potřeby zabezpečit žákovi pomoc.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Strategie předcházení školní neúspěšnosti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E0E61" w:rsidRPr="00EA5C06" w:rsidRDefault="00BE0E61" w:rsidP="00F9796E">
      <w:pPr>
        <w:spacing w:before="75" w:after="7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neúspěšnost je vážným problémem, jehož řešení si vyžaduje náročnou práci se žákem a často také s rodinou žáka. Bývá důsledkem individuálních rozdílů v osobnosti žáků, v jejich výkonnosti, motivaci i jejich rodinné výchově. Neprospěch je často způsoben souborem příčin, které je třeba dobře rozpoznat.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Nejčastěji má na školní úspěšnost nebo neúspěšnost vliv:</w:t>
      </w:r>
    </w:p>
    <w:p w:rsidR="00BE0E61" w:rsidRPr="00F9796E" w:rsidRDefault="00BE0E61" w:rsidP="00F9796E">
      <w:pPr>
        <w:pStyle w:val="Odstavecseseznamem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 žáka - snížená inteligence, nedostatečná paměť, emoční labilita, nízká odolnost vůči zátěži, poruchy učení, poruchy chování a jiné zdravotní komplikace žáka</w:t>
      </w:r>
    </w:p>
    <w:p w:rsidR="00BE0E61" w:rsidRPr="00F9796E" w:rsidRDefault="00BE0E61" w:rsidP="00F9796E">
      <w:pPr>
        <w:pStyle w:val="Odstavecseseznamem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nepodnětné rodinné prostředí, </w:t>
      </w:r>
      <w:r w:rsidR="003B5B8F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narušené rodinné prostředí, 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ohrožení sociálně nežádoucími jevy, problémy ve vztazích v rodině nebo ve škole (mezi kamarády, ve třídě, vztah s učitelem)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Řešení školní neúspěšnosti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F9796E">
      <w:pPr>
        <w:spacing w:before="75" w:after="7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opatření volíme individuálně na základě diagnostiky a zjištěných potřeb žáků:</w:t>
      </w:r>
    </w:p>
    <w:p w:rsidR="00E1139E" w:rsidRDefault="00BE0E61" w:rsidP="00F9796E">
      <w:pPr>
        <w:pStyle w:val="Odstavecseseznamem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poruchy učení a chování, jiná zdravotní omezení a znevýhodnění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BE0E61" w:rsidRPr="00F9796E" w:rsidRDefault="00BE0E61" w:rsidP="00E1139E">
      <w:pPr>
        <w:pStyle w:val="Odstavecseseznamem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kompenzace nedostatků s pomocí speciálně pedagogických metod a postupů na základě doporučení z PPP nebo SPC, integrace žáka a vytvoření </w:t>
      </w:r>
      <w:r w:rsidR="003B5B8F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PLPP nebo 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>IVP (následně s reedukace</w:t>
      </w:r>
      <w:r w:rsidR="00D42BA2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="00D42BA2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Dysklubech</w:t>
      </w:r>
      <w:proofErr w:type="spellEnd"/>
      <w:r w:rsidR="00D42BA2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, pedagogická intervence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>, individuální přístup</w:t>
      </w:r>
      <w:r w:rsidR="00D42BA2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1139E" w:rsidRDefault="00BE0E61" w:rsidP="00F9796E">
      <w:pPr>
        <w:pStyle w:val="Odstavecseseznamem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odchylka v celkové úrovni inteligence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BE0E61" w:rsidRPr="00F9796E" w:rsidRDefault="00BE0E61" w:rsidP="00E1139E">
      <w:pPr>
        <w:pStyle w:val="Odstavecseseznamem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žáku bude stanoveno základní učivo, které po něm bude požadováno podle jeho možností a schopností, vhodné metody práce, motivace – zažití úspěchu, možnost opravit si známku, individuální konzultace ve vyučování i mimo něj, spolupráce s PPP - integrace na základě IVP a realizování dalších podpůrných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doporučených poradnou (PO2 a výše), nastavení PO1 školou.</w:t>
      </w:r>
    </w:p>
    <w:p w:rsidR="00BE0E61" w:rsidRPr="00F9796E" w:rsidRDefault="00BE0E61" w:rsidP="00F9796E">
      <w:pPr>
        <w:pStyle w:val="Odstavecseseznamem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žáci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F979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jejichž neúspěšnost souvisí spíše s jinými faktory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  <w:r w:rsidRPr="00F979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sociálně znevýhodnění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motivace žáka k učení, spolupráce s rodinou, vytvoření podmínek pro domácí přípravu </w:t>
      </w:r>
      <w:r w:rsidR="00D42BA2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(případně 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i ve škole ve volných hodinách, přístup k internetu ve škole</w:t>
      </w:r>
      <w:r w:rsidR="00D42BA2"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11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práce 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s klimatem třídy</w:t>
      </w:r>
    </w:p>
    <w:p w:rsidR="00BE0E61" w:rsidRPr="00F9796E" w:rsidRDefault="00BE0E61" w:rsidP="00F9796E">
      <w:pPr>
        <w:pStyle w:val="Odstavecseseznamem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9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žáci s vysokou absencí </w:t>
      </w:r>
      <w:r w:rsidRPr="00F9796E">
        <w:rPr>
          <w:rFonts w:ascii="Times New Roman" w:eastAsia="Times New Roman" w:hAnsi="Times New Roman" w:cs="Times New Roman"/>
          <w:sz w:val="24"/>
          <w:szCs w:val="24"/>
          <w:lang w:eastAsia="cs-CZ"/>
        </w:rPr>
        <w:t>jsou také často ohroženi sklouznutím do školní neúspěšnosti: včas žákům nabídnout podporu při zvládnutí zameškané látky - plán dostudování učiva a termíny doplnění hodnocení, konzultace s žákem a rodiči, kde se domluví harmonogram a různé způsoby podpory dítěte</w:t>
      </w:r>
    </w:p>
    <w:p w:rsidR="00BE0E61" w:rsidRPr="00EA5C06" w:rsidRDefault="00BE0E61" w:rsidP="00F9796E">
      <w:pPr>
        <w:spacing w:before="75" w:after="75" w:line="270" w:lineRule="atLeast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při řešení školní neúspěšnosti - podpůrný program:</w:t>
      </w:r>
    </w:p>
    <w:p w:rsidR="00BE0E61" w:rsidRPr="00EA5C06" w:rsidRDefault="00FC6050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(ústní dohoda, je sepsán záznam o průběhu)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opatřením je jednoznačně zvýšená spolupráce s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>e zákonnými zástupci (ZZ)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Po prvním čtvrtletí třídní učitelé na třídních schůzkách informují zákonné zástupce o prospěchu žáků. Jedná-li se o rizikový případ neúspěšnosti, výrazné zhoršení prospěchu a podobně, domluví jednání s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>e 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žáky, kteří za toto čtvrtletí neprospívají (hodnoceni ne-dostatečně nebo dostatečně, ale vyučující vyhodnotí vývoj jako rizikový). Přítomni budou: TU, 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, žák, učitelé daných předmětů, kde žák neprospívá, případně výchovný poradce. Zde se domluví možnosti a opatření vedoucí k nápravě.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se domluví termín případné další schůzky, při které se vyhodnotí úspěšnost zvoleného postupu - za vyvolání jednání s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>e 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koordinaci a realizaci odpovídá </w:t>
      </w:r>
      <w:r w:rsidRPr="00E113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třídní učitel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zájmu je možné využít individuální konzultaci žáka s výchovným poradcem (případně 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, žáka a VP) - diagnostika školní neúspěšnosti a poradenství (např. nastavení podpory při učení, zjištění učebních stylů).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situace nezlepšuje, může být žákovi nabídnut podpůrný plán – plán pedagogické podpory</w:t>
      </w:r>
      <w:r w:rsidR="00D42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Po třech měsících je  vyhodnocena efektivita plánu.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Podpůrný plán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C6050">
        <w:rPr>
          <w:rFonts w:ascii="Times New Roman" w:eastAsia="Times New Roman" w:hAnsi="Times New Roman" w:cs="Times New Roman"/>
          <w:sz w:val="24"/>
          <w:szCs w:val="24"/>
          <w:lang w:eastAsia="cs-CZ"/>
        </w:rPr>
        <w:t>(písemná podoba)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Podpůrný plán pro </w:t>
      </w: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neprospívající žáky 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souhrn opatření nabízených žákům a jejich 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podpisem všech stran stává pro všechny závazným. Žák, učitelé a 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svým podpisem uzavírají </w:t>
      </w: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dohodu 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(smlouvu) o společné podpoře žáka a o svých povinnostech, které tím na sebe berou. Nezbytnou součástí podpůrného plánu jsou tedy povinnosti jednotlivých stran (škola, žák, 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Formy a metody práce využívané učitelem: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úspěšnost </w:t>
      </w:r>
      <w:r w:rsidR="00E17BE9">
        <w:rPr>
          <w:rFonts w:ascii="Times New Roman" w:eastAsia="Times New Roman" w:hAnsi="Times New Roman" w:cs="Times New Roman"/>
          <w:sz w:val="24"/>
          <w:szCs w:val="24"/>
          <w:lang w:eastAsia="cs-CZ"/>
        </w:rPr>
        <w:t>PLPP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podstatné především formy a metody práce využívané učitelem, ke kterým patří zejména: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podpůrný studijní plán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stanovení přiměřeného obsahu učiva – učitel stanovuje obsah učiva určený k osvojení v rozsahu, který odpovídá žákovým vzdělávacím možnostem (intelektovým i sociálním).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zadávání pravidelných úkolů 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vycházejících ze stanoveného obsahu učiva, tj. podpůrného plánu – zadání práce pro domácí přípravu - dílčí úkoly odpovídající žákovým vzdělávacím možnostem,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možnost plnit zadané úkoly v rámci volných hodin ve škole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, možnost doučování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užívání podpůrných aktivit 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– oznámení písemné práce, stanovení termínu zkoušení z konkrétního učiva, umožnění opakovaného opravného pokusu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o používání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podpůrných pomůcek 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samostatné práci – přehledy, tabulky, kalkulačky, nákresy, aj. dle charakteru předmětu, které pomohou žákovi lépe se orientovat v učivu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individuální práce se žákem 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individuálních konzultací i v rámci vyučovací hodiny – pomoc žákovi odstranit výrazné mezery v učivu, podpora při výuce při výkladu nového učiva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doučování</w:t>
      </w:r>
      <w:r w:rsidR="00F97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(</w:t>
      </w:r>
      <w:proofErr w:type="spellStart"/>
      <w:r w:rsidR="00F97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Dyskluby</w:t>
      </w:r>
      <w:proofErr w:type="spellEnd"/>
      <w:r w:rsidR="00F97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konzultace)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Pokud se podaří podpořit žáky tak, aby nebyli školsky neúspěšní a nepropadali, zamezí se i předčasným odchodům žáků z dalšího vzdělávání. Opakování ročníku je však nadále nutné při selhání všech výše zmíněných podpůrných opatření.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pro poskytování poradenských služeb ve škole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zajišťuje podmínky tak, aby vyhovovaly zákonu č. 101/20</w:t>
      </w:r>
      <w:r w:rsidR="00FC6050">
        <w:rPr>
          <w:rFonts w:ascii="Times New Roman" w:eastAsia="Times New Roman" w:hAnsi="Times New Roman" w:cs="Times New Roman"/>
          <w:sz w:val="24"/>
          <w:szCs w:val="24"/>
          <w:lang w:eastAsia="cs-CZ"/>
        </w:rPr>
        <w:t>00 Sb. o ochraně osobních údajů, GDPR a školských dokumentů.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 zpracovává souhrn informací o poradenských službách, který je veřejně přístupný. </w:t>
      </w:r>
      <w:r w:rsidR="00E17BE9">
        <w:rPr>
          <w:rFonts w:ascii="Times New Roman" w:eastAsia="Times New Roman" w:hAnsi="Times New Roman" w:cs="Times New Roman"/>
          <w:sz w:val="24"/>
          <w:szCs w:val="24"/>
          <w:lang w:eastAsia="cs-CZ"/>
        </w:rPr>
        <w:t>Do Programu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poradenských služeb ve škole je </w:t>
      </w:r>
      <w:r w:rsidR="00E17B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zapracován </w:t>
      </w:r>
      <w:r w:rsidR="00B87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výchovného poradce, </w:t>
      </w: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preventivní program školy</w:t>
      </w:r>
      <w:r w:rsidR="00B87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Program proti šikaně.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Časová dostupnost služeb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S každým pracovníkem školy si lze individuálně dohodnout termín konzultační hodiny.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 a metodik prevence je k dispozici zákonným zástupcům po tel. domluvě v budově školy. Žáci školy mohou služeb výchovného poradce a metodika prevence využít kdykoliv po předchozí osobní domluvě.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Program poradenských služeb ve škole je závazný pro všechny zaměstnance školy.</w:t>
      </w:r>
    </w:p>
    <w:p w:rsidR="00A50915" w:rsidRDefault="00A50915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50915" w:rsidRDefault="00A50915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Přílohy:</w:t>
      </w:r>
    </w:p>
    <w:p w:rsidR="009C3DF9" w:rsidRDefault="00BE0E61" w:rsidP="009C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tgtFrame="_blank" w:history="1"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br/>
        </w:r>
        <w:r w:rsidR="00727BF5" w:rsidRP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Příloha 1 Programu poradenských služeb</w:t>
        </w:r>
        <w:r w:rsid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Plán výchovného poradenství na aktuální školní rok</w:t>
        </w:r>
      </w:hyperlink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tgtFrame="_blank" w:history="1"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br/>
        </w:r>
        <w:r w:rsidR="00727BF5" w:rsidRP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Příloha </w:t>
        </w:r>
        <w:r w:rsid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</w:t>
        </w:r>
        <w:r w:rsidR="00727BF5" w:rsidRP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Programu poradenských služeb</w:t>
        </w:r>
        <w:r w:rsid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Minimální preventivní program na aktuální školní rok</w:t>
        </w:r>
      </w:hyperlink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tgtFrame="_blank" w:history="1"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br/>
        </w:r>
        <w:r w:rsid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Příloha 3</w:t>
        </w:r>
        <w:r w:rsidR="00727BF5" w:rsidRP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Programu poradenských služeb</w:t>
        </w:r>
        <w:r w:rsidR="00727B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Školní program proti šikanování </w:t>
        </w:r>
      </w:hyperlink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C3DF9" w:rsidRDefault="00727BF5" w:rsidP="009C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4</w:t>
      </w:r>
      <w:r w:rsidRPr="00727BF5">
        <w:rPr>
          <w:rFonts w:ascii="Times New Roman" w:hAnsi="Times New Roman" w:cs="Times New Roman"/>
          <w:sz w:val="24"/>
          <w:szCs w:val="24"/>
        </w:rPr>
        <w:t xml:space="preserve"> Programu poradenských 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F9">
        <w:rPr>
          <w:rFonts w:ascii="Times New Roman" w:hAnsi="Times New Roman" w:cs="Times New Roman"/>
          <w:sz w:val="24"/>
          <w:szCs w:val="24"/>
        </w:rPr>
        <w:t>Plán inkluzívního vzdělávání ZŠ Kanice</w:t>
      </w:r>
    </w:p>
    <w:p w:rsidR="009C3DF9" w:rsidRDefault="009C3DF9" w:rsidP="009C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BF5" w:rsidRDefault="00727BF5" w:rsidP="009C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Příloha 5 </w:t>
      </w:r>
      <w:r w:rsidRPr="00727BF5">
        <w:rPr>
          <w:rFonts w:ascii="Times New Roman" w:hAnsi="Times New Roman" w:cs="Times New Roman"/>
          <w:sz w:val="24"/>
          <w:szCs w:val="24"/>
        </w:rPr>
        <w:t>Programu poradenských 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F9" w:rsidRPr="009C3DF9">
        <w:rPr>
          <w:rFonts w:ascii="Times New Roman" w:hAnsi="Times New Roman" w:cs="Times New Roman"/>
          <w:sz w:val="24"/>
          <w:szCs w:val="24"/>
        </w:rPr>
        <w:t>Vnitřní směrnice ZŠ Kanice k postupu školy</w:t>
      </w:r>
      <w:r w:rsidR="009C3DF9">
        <w:rPr>
          <w:rFonts w:ascii="Times New Roman" w:hAnsi="Times New Roman" w:cs="Times New Roman"/>
          <w:sz w:val="24"/>
          <w:szCs w:val="24"/>
        </w:rPr>
        <w:t xml:space="preserve"> </w:t>
      </w:r>
      <w:r w:rsidR="009C3DF9" w:rsidRPr="009C3DF9">
        <w:rPr>
          <w:rFonts w:ascii="Times New Roman" w:hAnsi="Times New Roman" w:cs="Times New Roman"/>
          <w:sz w:val="24"/>
          <w:szCs w:val="24"/>
        </w:rPr>
        <w:t>při vzdělávání žáků se SVP a žáků nadaných</w:t>
      </w:r>
      <w:r w:rsidR="00BE0E61"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0E61" w:rsidRPr="00EA5C06" w:rsidRDefault="00727BF5" w:rsidP="009C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6</w:t>
      </w:r>
      <w:r w:rsidRPr="00727B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 poradenských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dlouhodobá strategie</w:t>
      </w:r>
    </w:p>
    <w:p w:rsidR="00727BF5" w:rsidRDefault="00727BF5" w:rsidP="0072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EA5C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br/>
          <w:t xml:space="preserve">Školní řád </w:t>
        </w: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ZŠ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Kanice</w:t>
      </w:r>
    </w:p>
    <w:p w:rsidR="007A41F7" w:rsidRDefault="007A41F7" w:rsidP="007A41F7">
      <w:pPr>
        <w:jc w:val="both"/>
        <w:rPr>
          <w:sz w:val="28"/>
        </w:rPr>
      </w:pPr>
      <w:r>
        <w:tab/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A41F7" w:rsidRPr="007A41F7" w:rsidRDefault="007A41F7" w:rsidP="007A41F7">
      <w:pPr>
        <w:jc w:val="both"/>
        <w:rPr>
          <w:rFonts w:ascii="Times New Roman" w:hAnsi="Times New Roman" w:cs="Times New Roman"/>
          <w:sz w:val="24"/>
          <w:szCs w:val="24"/>
        </w:rPr>
      </w:pPr>
      <w:r w:rsidRPr="007A41F7">
        <w:rPr>
          <w:rFonts w:ascii="Times New Roman" w:hAnsi="Times New Roman" w:cs="Times New Roman"/>
          <w:sz w:val="24"/>
          <w:szCs w:val="24"/>
        </w:rPr>
        <w:t xml:space="preserve">Vyhodnocení celého programu bude provedeno v červnu 2019 </w:t>
      </w:r>
      <w:r>
        <w:rPr>
          <w:rFonts w:ascii="Times New Roman" w:hAnsi="Times New Roman" w:cs="Times New Roman"/>
          <w:sz w:val="24"/>
          <w:szCs w:val="24"/>
        </w:rPr>
        <w:t xml:space="preserve">vč. Plánu VP, MPP a Programu proti šikanování </w:t>
      </w:r>
      <w:r w:rsidRPr="007A41F7">
        <w:rPr>
          <w:rFonts w:ascii="Times New Roman" w:hAnsi="Times New Roman" w:cs="Times New Roman"/>
          <w:sz w:val="24"/>
          <w:szCs w:val="24"/>
        </w:rPr>
        <w:t>formou zprávy</w:t>
      </w:r>
      <w:r>
        <w:rPr>
          <w:rFonts w:ascii="Times New Roman" w:hAnsi="Times New Roman" w:cs="Times New Roman"/>
          <w:sz w:val="24"/>
          <w:szCs w:val="24"/>
        </w:rPr>
        <w:t>, která je</w:t>
      </w:r>
      <w:r w:rsidRPr="007A41F7">
        <w:rPr>
          <w:rFonts w:ascii="Times New Roman" w:hAnsi="Times New Roman" w:cs="Times New Roman"/>
          <w:sz w:val="24"/>
          <w:szCs w:val="24"/>
        </w:rPr>
        <w:t xml:space="preserve"> součástí závěrečné výroční zprávy školy.</w:t>
      </w:r>
    </w:p>
    <w:p w:rsidR="007A41F7" w:rsidRPr="007A41F7" w:rsidRDefault="007A41F7" w:rsidP="007A41F7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41F7">
        <w:rPr>
          <w:rFonts w:ascii="Times New Roman" w:hAnsi="Times New Roman" w:cs="Times New Roman"/>
          <w:sz w:val="24"/>
          <w:szCs w:val="24"/>
        </w:rPr>
        <w:t xml:space="preserve"> Re</w:t>
      </w:r>
    </w:p>
    <w:p w:rsidR="009C3DF9" w:rsidRDefault="009C3DF9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E0E61" w:rsidRPr="00EA5C06" w:rsidRDefault="00BE0E61" w:rsidP="00EA5C0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Závěrečná ustanovení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Kontrolou provádění ustanovení této směrnice je statutárním orgánem školy pověřen zaměstnanec: </w:t>
      </w:r>
      <w:r w:rsidR="00B87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Alena </w:t>
      </w:r>
      <w:proofErr w:type="spellStart"/>
      <w:r w:rsidR="00B87DB5">
        <w:rPr>
          <w:rFonts w:ascii="Times New Roman" w:eastAsia="Times New Roman" w:hAnsi="Times New Roman" w:cs="Times New Roman"/>
          <w:sz w:val="24"/>
          <w:szCs w:val="24"/>
          <w:lang w:eastAsia="cs-CZ"/>
        </w:rPr>
        <w:t>Repová</w:t>
      </w:r>
      <w:proofErr w:type="spellEnd"/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0E61" w:rsidRPr="00EA5C06" w:rsidRDefault="00B87DB5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Kanicích</w:t>
      </w:r>
      <w:r w:rsidR="00BE0E61"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E17BE9">
        <w:rPr>
          <w:rFonts w:ascii="Times New Roman" w:eastAsia="Times New Roman" w:hAnsi="Times New Roman" w:cs="Times New Roman"/>
          <w:sz w:val="24"/>
          <w:szCs w:val="24"/>
          <w:lang w:eastAsia="cs-CZ"/>
        </w:rPr>
        <w:t>30. 8. 2019</w:t>
      </w:r>
    </w:p>
    <w:p w:rsidR="00BE0E61" w:rsidRPr="00EA5C06" w:rsidRDefault="00BE0E61" w:rsidP="00EA5C0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C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30423" w:rsidRDefault="00730423"/>
    <w:sectPr w:rsidR="00730423" w:rsidSect="0073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39C"/>
    <w:multiLevelType w:val="singleLevel"/>
    <w:tmpl w:val="924C191C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1">
    <w:nsid w:val="29623CFE"/>
    <w:multiLevelType w:val="hybridMultilevel"/>
    <w:tmpl w:val="5A56F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6FC4"/>
    <w:multiLevelType w:val="hybridMultilevel"/>
    <w:tmpl w:val="FA0E7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365E6"/>
    <w:multiLevelType w:val="hybridMultilevel"/>
    <w:tmpl w:val="0762B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C3E16"/>
    <w:multiLevelType w:val="hybridMultilevel"/>
    <w:tmpl w:val="2BB2C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932A6"/>
    <w:multiLevelType w:val="hybridMultilevel"/>
    <w:tmpl w:val="97C4B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E61"/>
    <w:rsid w:val="0010085D"/>
    <w:rsid w:val="00103C25"/>
    <w:rsid w:val="002C7CE5"/>
    <w:rsid w:val="002F0B6C"/>
    <w:rsid w:val="003B5B8F"/>
    <w:rsid w:val="00521A21"/>
    <w:rsid w:val="00540720"/>
    <w:rsid w:val="00671CCF"/>
    <w:rsid w:val="007270E6"/>
    <w:rsid w:val="00727BF5"/>
    <w:rsid w:val="00730423"/>
    <w:rsid w:val="007655FE"/>
    <w:rsid w:val="007A41F7"/>
    <w:rsid w:val="009019CD"/>
    <w:rsid w:val="009427AA"/>
    <w:rsid w:val="009C3DF9"/>
    <w:rsid w:val="00A5041E"/>
    <w:rsid w:val="00A50915"/>
    <w:rsid w:val="00B87DB5"/>
    <w:rsid w:val="00BE0E61"/>
    <w:rsid w:val="00D42BA2"/>
    <w:rsid w:val="00E1139E"/>
    <w:rsid w:val="00E17BE9"/>
    <w:rsid w:val="00EA5C06"/>
    <w:rsid w:val="00F9796E"/>
    <w:rsid w:val="00F97995"/>
    <w:rsid w:val="00FA1CE2"/>
    <w:rsid w:val="00FC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423"/>
  </w:style>
  <w:style w:type="paragraph" w:styleId="Nadpis1">
    <w:name w:val="heading 1"/>
    <w:basedOn w:val="Normln"/>
    <w:link w:val="Nadpis1Char"/>
    <w:uiPriority w:val="9"/>
    <w:qFormat/>
    <w:rsid w:val="00BE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0E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0E61"/>
    <w:rPr>
      <w:b/>
      <w:bCs/>
    </w:rPr>
  </w:style>
  <w:style w:type="character" w:styleId="Zvraznn">
    <w:name w:val="Emphasis"/>
    <w:basedOn w:val="Standardnpsmoodstavce"/>
    <w:uiPriority w:val="20"/>
    <w:qFormat/>
    <w:rsid w:val="00BE0E6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E0E6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504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5041E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97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vlachovobrezi.net/wp-content/data/skolni_dokumenty/organizacni_rady/sm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vlachovobrezi.net/wp-content/data/skolni_dokumenty/organizacni_rady/sm_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vlachovobrezi.net/wp-content/data/skolni_dokumenty/vyrocni_dokumenty/MPP_2018-2019.pdf" TargetMode="External"/><Relationship Id="rId5" Type="http://schemas.openxmlformats.org/officeDocument/2006/relationships/hyperlink" Target="http://www.zs-vlachovobrezi.net/wp-content/data/skolni_dokumenty/vyrocni_dokumenty/PVP_2018-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1618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19</cp:revision>
  <dcterms:created xsi:type="dcterms:W3CDTF">2018-10-14T18:21:00Z</dcterms:created>
  <dcterms:modified xsi:type="dcterms:W3CDTF">2019-09-08T12:11:00Z</dcterms:modified>
</cp:coreProperties>
</file>