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6FA7D" w14:textId="77777777" w:rsidR="004F616B" w:rsidRDefault="004F616B">
      <w:pPr>
        <w:pStyle w:val="Nzev"/>
        <w:rPr>
          <w:caps/>
          <w:sz w:val="36"/>
          <w:szCs w:val="36"/>
          <w:u w:val="none"/>
        </w:rPr>
      </w:pPr>
    </w:p>
    <w:p w14:paraId="41747EB4" w14:textId="77777777" w:rsidR="004F616B" w:rsidRDefault="004F616B">
      <w:pPr>
        <w:pStyle w:val="Nzev"/>
        <w:rPr>
          <w:caps/>
          <w:sz w:val="36"/>
          <w:szCs w:val="36"/>
          <w:u w:val="none"/>
        </w:rPr>
      </w:pPr>
    </w:p>
    <w:p w14:paraId="2D2D8B72" w14:textId="77777777" w:rsidR="004F616B" w:rsidRDefault="004F616B">
      <w:pPr>
        <w:pStyle w:val="Nzev"/>
        <w:rPr>
          <w:caps/>
          <w:sz w:val="36"/>
          <w:szCs w:val="36"/>
          <w:u w:val="none"/>
        </w:rPr>
      </w:pPr>
    </w:p>
    <w:p w14:paraId="474B55E7" w14:textId="77777777" w:rsidR="004F616B" w:rsidRDefault="004F616B">
      <w:pPr>
        <w:pStyle w:val="Nzev"/>
        <w:rPr>
          <w:caps/>
          <w:sz w:val="36"/>
          <w:szCs w:val="36"/>
          <w:u w:val="none"/>
        </w:rPr>
      </w:pPr>
    </w:p>
    <w:p w14:paraId="302B4F51" w14:textId="77777777" w:rsidR="004F616B" w:rsidRDefault="004F616B">
      <w:pPr>
        <w:pStyle w:val="Nzev"/>
        <w:rPr>
          <w:caps/>
          <w:sz w:val="36"/>
          <w:szCs w:val="36"/>
          <w:u w:val="none"/>
        </w:rPr>
      </w:pPr>
    </w:p>
    <w:p w14:paraId="088EAC72" w14:textId="77777777" w:rsidR="004F616B" w:rsidRDefault="004F616B">
      <w:pPr>
        <w:pStyle w:val="Nzev"/>
        <w:rPr>
          <w:caps/>
          <w:sz w:val="36"/>
          <w:szCs w:val="36"/>
          <w:u w:val="none"/>
        </w:rPr>
      </w:pPr>
    </w:p>
    <w:p w14:paraId="647A58F8" w14:textId="77777777" w:rsidR="004F616B" w:rsidRDefault="004F616B">
      <w:pPr>
        <w:pStyle w:val="Nzev"/>
        <w:rPr>
          <w:caps/>
          <w:sz w:val="36"/>
          <w:szCs w:val="36"/>
          <w:u w:val="none"/>
        </w:rPr>
      </w:pPr>
    </w:p>
    <w:p w14:paraId="44B40DD7" w14:textId="77777777" w:rsidR="004F616B" w:rsidRDefault="004F616B">
      <w:pPr>
        <w:pStyle w:val="Nzev"/>
        <w:rPr>
          <w:caps/>
          <w:sz w:val="36"/>
          <w:szCs w:val="36"/>
          <w:u w:val="none"/>
        </w:rPr>
      </w:pPr>
    </w:p>
    <w:p w14:paraId="4A83D296" w14:textId="77777777" w:rsidR="004F616B" w:rsidRDefault="004F616B">
      <w:pPr>
        <w:pStyle w:val="Nzev"/>
        <w:rPr>
          <w:caps/>
          <w:sz w:val="36"/>
          <w:szCs w:val="36"/>
          <w:u w:val="none"/>
        </w:rPr>
      </w:pPr>
    </w:p>
    <w:p w14:paraId="3E32AA65" w14:textId="77777777" w:rsidR="004F616B" w:rsidRDefault="004F616B">
      <w:pPr>
        <w:pStyle w:val="Nzev"/>
        <w:rPr>
          <w:caps/>
          <w:sz w:val="36"/>
          <w:szCs w:val="36"/>
          <w:u w:val="none"/>
        </w:rPr>
      </w:pPr>
    </w:p>
    <w:p w14:paraId="38BFBFBB" w14:textId="77777777" w:rsidR="004F616B" w:rsidRDefault="004F616B">
      <w:pPr>
        <w:pStyle w:val="Nzev"/>
        <w:rPr>
          <w:caps/>
          <w:sz w:val="36"/>
          <w:szCs w:val="36"/>
          <w:u w:val="none"/>
        </w:rPr>
      </w:pPr>
    </w:p>
    <w:p w14:paraId="2F2B3703" w14:textId="77777777" w:rsidR="004F616B" w:rsidRDefault="004F616B">
      <w:pPr>
        <w:pStyle w:val="Nzev"/>
        <w:rPr>
          <w:caps/>
          <w:sz w:val="36"/>
          <w:szCs w:val="36"/>
          <w:u w:val="none"/>
        </w:rPr>
      </w:pPr>
    </w:p>
    <w:p w14:paraId="27EA2BE8" w14:textId="77777777" w:rsidR="004F616B" w:rsidRDefault="004F616B">
      <w:pPr>
        <w:pStyle w:val="Nzev"/>
        <w:rPr>
          <w:caps/>
          <w:sz w:val="36"/>
          <w:szCs w:val="36"/>
          <w:u w:val="none"/>
        </w:rPr>
      </w:pPr>
    </w:p>
    <w:p w14:paraId="5DA33780" w14:textId="77777777" w:rsidR="004F616B" w:rsidRDefault="004F616B">
      <w:pPr>
        <w:pStyle w:val="Nzev"/>
        <w:rPr>
          <w:caps/>
          <w:sz w:val="36"/>
          <w:szCs w:val="36"/>
          <w:u w:val="none"/>
        </w:rPr>
      </w:pPr>
    </w:p>
    <w:p w14:paraId="599509A2" w14:textId="77777777" w:rsidR="004F616B" w:rsidRDefault="004F616B">
      <w:pPr>
        <w:pStyle w:val="Nzev"/>
        <w:rPr>
          <w:caps/>
          <w:sz w:val="36"/>
          <w:szCs w:val="36"/>
          <w:u w:val="none"/>
        </w:rPr>
      </w:pPr>
    </w:p>
    <w:p w14:paraId="459F676A" w14:textId="77777777" w:rsidR="004F616B" w:rsidRDefault="006E37F4">
      <w:pPr>
        <w:pStyle w:val="Nzev"/>
        <w:rPr>
          <w:caps/>
          <w:sz w:val="36"/>
          <w:szCs w:val="36"/>
          <w:u w:val="none"/>
        </w:rPr>
      </w:pPr>
      <w:r>
        <w:rPr>
          <w:caps/>
          <w:sz w:val="36"/>
          <w:szCs w:val="36"/>
          <w:u w:val="none"/>
        </w:rPr>
        <w:t xml:space="preserve">PROGRAM  ŠKOLNÍHO  PORADENSKÉHO PRACOVIŠTĚ  </w:t>
      </w:r>
    </w:p>
    <w:p w14:paraId="0F4F2600" w14:textId="77777777" w:rsidR="004F616B" w:rsidRDefault="004F616B">
      <w:pPr>
        <w:pStyle w:val="Nzev"/>
        <w:rPr>
          <w:caps/>
          <w:sz w:val="36"/>
          <w:szCs w:val="36"/>
          <w:u w:val="none"/>
        </w:rPr>
      </w:pPr>
    </w:p>
    <w:p w14:paraId="6A719554" w14:textId="77777777" w:rsidR="004F616B" w:rsidRDefault="004F616B">
      <w:pPr>
        <w:pStyle w:val="Nzev"/>
        <w:rPr>
          <w:caps/>
          <w:sz w:val="36"/>
          <w:szCs w:val="36"/>
          <w:u w:val="none"/>
        </w:rPr>
      </w:pPr>
    </w:p>
    <w:p w14:paraId="227AB4B9" w14:textId="77777777" w:rsidR="004F616B" w:rsidRDefault="004F616B">
      <w:pPr>
        <w:pStyle w:val="Nzev"/>
        <w:rPr>
          <w:caps/>
          <w:sz w:val="36"/>
          <w:szCs w:val="36"/>
          <w:u w:val="none"/>
        </w:rPr>
      </w:pPr>
    </w:p>
    <w:p w14:paraId="5873E4B0" w14:textId="36554681" w:rsidR="004F616B" w:rsidRDefault="006E37F4">
      <w:pPr>
        <w:pStyle w:val="Nzev"/>
        <w:rPr>
          <w:caps/>
          <w:sz w:val="36"/>
          <w:szCs w:val="36"/>
          <w:u w:val="none"/>
        </w:rPr>
      </w:pPr>
      <w:r>
        <w:rPr>
          <w:caps/>
          <w:sz w:val="36"/>
          <w:szCs w:val="36"/>
          <w:u w:val="none"/>
        </w:rPr>
        <w:t>školní rok   202</w:t>
      </w:r>
      <w:r w:rsidR="00257698">
        <w:rPr>
          <w:caps/>
          <w:sz w:val="36"/>
          <w:szCs w:val="36"/>
          <w:u w:val="none"/>
        </w:rPr>
        <w:t>5</w:t>
      </w:r>
      <w:r>
        <w:rPr>
          <w:caps/>
          <w:sz w:val="36"/>
          <w:szCs w:val="36"/>
          <w:u w:val="none"/>
        </w:rPr>
        <w:t xml:space="preserve"> - 202</w:t>
      </w:r>
      <w:r w:rsidR="00257698">
        <w:rPr>
          <w:caps/>
          <w:sz w:val="36"/>
          <w:szCs w:val="36"/>
          <w:u w:val="none"/>
        </w:rPr>
        <w:t>6</w:t>
      </w:r>
    </w:p>
    <w:p w14:paraId="711918B7" w14:textId="77777777" w:rsidR="004F616B" w:rsidRDefault="004F616B">
      <w:pPr>
        <w:pStyle w:val="Nzev"/>
        <w:jc w:val="left"/>
        <w:rPr>
          <w:caps/>
          <w:sz w:val="24"/>
          <w:szCs w:val="24"/>
          <w:u w:val="none"/>
        </w:rPr>
      </w:pPr>
    </w:p>
    <w:p w14:paraId="6AD60A15" w14:textId="77777777" w:rsidR="004F616B" w:rsidRDefault="004F616B">
      <w:pPr>
        <w:pStyle w:val="Nzev"/>
        <w:jc w:val="left"/>
        <w:rPr>
          <w:caps/>
          <w:sz w:val="24"/>
          <w:szCs w:val="24"/>
          <w:u w:val="none"/>
        </w:rPr>
      </w:pPr>
    </w:p>
    <w:p w14:paraId="304DAD28" w14:textId="77777777" w:rsidR="004F616B" w:rsidRDefault="004F616B">
      <w:pPr>
        <w:pStyle w:val="Nzev"/>
        <w:jc w:val="left"/>
        <w:rPr>
          <w:caps/>
          <w:sz w:val="24"/>
          <w:szCs w:val="24"/>
          <w:u w:val="none"/>
        </w:rPr>
      </w:pPr>
    </w:p>
    <w:p w14:paraId="2EF8B62B" w14:textId="77777777" w:rsidR="004F616B" w:rsidRDefault="004F616B">
      <w:pPr>
        <w:pStyle w:val="Nzev"/>
        <w:jc w:val="left"/>
        <w:rPr>
          <w:caps/>
          <w:sz w:val="24"/>
          <w:szCs w:val="24"/>
          <w:u w:val="none"/>
        </w:rPr>
      </w:pPr>
    </w:p>
    <w:p w14:paraId="167152E9" w14:textId="77777777" w:rsidR="004F616B" w:rsidRDefault="004F616B">
      <w:pPr>
        <w:pStyle w:val="Nzev"/>
        <w:jc w:val="left"/>
        <w:rPr>
          <w:caps/>
          <w:sz w:val="24"/>
          <w:szCs w:val="24"/>
          <w:u w:val="none"/>
        </w:rPr>
      </w:pPr>
    </w:p>
    <w:p w14:paraId="14866C78" w14:textId="77777777" w:rsidR="004F616B" w:rsidRDefault="004F616B">
      <w:pPr>
        <w:pStyle w:val="Nzev"/>
        <w:jc w:val="left"/>
        <w:rPr>
          <w:caps/>
          <w:sz w:val="24"/>
          <w:szCs w:val="24"/>
          <w:u w:val="none"/>
        </w:rPr>
      </w:pPr>
    </w:p>
    <w:p w14:paraId="03FBF770" w14:textId="77777777" w:rsidR="004F616B" w:rsidRDefault="004F616B">
      <w:pPr>
        <w:pStyle w:val="Nzev"/>
        <w:jc w:val="left"/>
        <w:rPr>
          <w:caps/>
          <w:sz w:val="24"/>
          <w:szCs w:val="24"/>
          <w:u w:val="none"/>
        </w:rPr>
      </w:pPr>
    </w:p>
    <w:p w14:paraId="74502DDF" w14:textId="77777777" w:rsidR="004F616B" w:rsidRDefault="004F616B">
      <w:pPr>
        <w:pStyle w:val="Nzev"/>
        <w:jc w:val="left"/>
        <w:rPr>
          <w:caps/>
          <w:sz w:val="24"/>
          <w:szCs w:val="24"/>
          <w:u w:val="none"/>
        </w:rPr>
      </w:pPr>
    </w:p>
    <w:p w14:paraId="42FCA7F7" w14:textId="77777777" w:rsidR="004F616B" w:rsidRDefault="004F616B">
      <w:pPr>
        <w:pStyle w:val="Nzev"/>
        <w:jc w:val="left"/>
        <w:rPr>
          <w:caps/>
          <w:sz w:val="24"/>
          <w:szCs w:val="24"/>
          <w:u w:val="none"/>
        </w:rPr>
      </w:pPr>
    </w:p>
    <w:p w14:paraId="71C4948E" w14:textId="77777777" w:rsidR="004F616B" w:rsidRDefault="004F616B">
      <w:pPr>
        <w:pStyle w:val="Nzev"/>
        <w:jc w:val="left"/>
        <w:rPr>
          <w:caps/>
          <w:sz w:val="24"/>
          <w:szCs w:val="24"/>
          <w:u w:val="none"/>
        </w:rPr>
      </w:pPr>
    </w:p>
    <w:p w14:paraId="1D840605" w14:textId="77777777" w:rsidR="004F616B" w:rsidRDefault="004F616B">
      <w:pPr>
        <w:pStyle w:val="Nzev"/>
        <w:jc w:val="left"/>
        <w:rPr>
          <w:caps/>
          <w:sz w:val="24"/>
          <w:szCs w:val="24"/>
          <w:u w:val="none"/>
        </w:rPr>
      </w:pPr>
    </w:p>
    <w:p w14:paraId="6CE7C029" w14:textId="77777777" w:rsidR="004F616B" w:rsidRDefault="004F616B">
      <w:pPr>
        <w:pStyle w:val="Nzev"/>
        <w:jc w:val="left"/>
        <w:rPr>
          <w:caps/>
          <w:sz w:val="24"/>
          <w:szCs w:val="24"/>
          <w:u w:val="none"/>
        </w:rPr>
      </w:pPr>
    </w:p>
    <w:p w14:paraId="11C3D6A4" w14:textId="77777777" w:rsidR="004F616B" w:rsidRDefault="004F616B">
      <w:pPr>
        <w:pStyle w:val="Nzev"/>
        <w:jc w:val="left"/>
        <w:rPr>
          <w:caps/>
          <w:sz w:val="24"/>
          <w:szCs w:val="24"/>
          <w:u w:val="none"/>
        </w:rPr>
      </w:pPr>
    </w:p>
    <w:p w14:paraId="210DFADE" w14:textId="77777777" w:rsidR="004F616B" w:rsidRDefault="004F616B">
      <w:pPr>
        <w:pStyle w:val="Nzev"/>
        <w:jc w:val="left"/>
        <w:rPr>
          <w:caps/>
          <w:sz w:val="24"/>
          <w:szCs w:val="24"/>
          <w:u w:val="none"/>
        </w:rPr>
      </w:pPr>
    </w:p>
    <w:p w14:paraId="305DCD59" w14:textId="77777777" w:rsidR="004F616B" w:rsidRDefault="006E37F4">
      <w:pPr>
        <w:pStyle w:val="Nzev"/>
        <w:ind w:left="1416"/>
        <w:jc w:val="left"/>
        <w:rPr>
          <w:caps/>
          <w:sz w:val="24"/>
          <w:szCs w:val="24"/>
          <w:u w:val="none"/>
        </w:rPr>
      </w:pPr>
      <w:r>
        <w:rPr>
          <w:caps/>
          <w:sz w:val="24"/>
          <w:szCs w:val="24"/>
          <w:u w:val="none"/>
        </w:rPr>
        <w:t xml:space="preserve">Vypracovala : Mgr. Alena repová. </w:t>
      </w:r>
    </w:p>
    <w:p w14:paraId="199B99BD" w14:textId="713F7A2A" w:rsidR="004F616B" w:rsidRDefault="006E37F4">
      <w:pPr>
        <w:pStyle w:val="Nzev"/>
        <w:ind w:left="1416"/>
        <w:jc w:val="left"/>
        <w:rPr>
          <w:caps/>
          <w:sz w:val="24"/>
          <w:szCs w:val="24"/>
          <w:u w:val="none"/>
        </w:rPr>
      </w:pPr>
      <w:r>
        <w:rPr>
          <w:caps/>
          <w:sz w:val="24"/>
          <w:szCs w:val="24"/>
          <w:u w:val="none"/>
        </w:rPr>
        <w:t xml:space="preserve">                                   Mgr. vendula </w:t>
      </w:r>
      <w:r w:rsidR="00257698">
        <w:rPr>
          <w:caps/>
          <w:sz w:val="24"/>
          <w:szCs w:val="24"/>
          <w:u w:val="none"/>
        </w:rPr>
        <w:t>Žáková</w:t>
      </w:r>
    </w:p>
    <w:p w14:paraId="0165A94D" w14:textId="77777777" w:rsidR="004F616B" w:rsidRDefault="004F616B">
      <w:pPr>
        <w:pStyle w:val="Nzev"/>
        <w:ind w:left="1416" w:firstLine="708"/>
        <w:jc w:val="left"/>
        <w:rPr>
          <w:caps/>
          <w:sz w:val="24"/>
          <w:szCs w:val="24"/>
          <w:u w:val="none"/>
        </w:rPr>
      </w:pPr>
    </w:p>
    <w:p w14:paraId="341CA6F2" w14:textId="77777777" w:rsidR="004F616B" w:rsidRDefault="004F616B">
      <w:pPr>
        <w:pStyle w:val="Nzev"/>
        <w:jc w:val="left"/>
        <w:rPr>
          <w:caps/>
          <w:sz w:val="24"/>
          <w:szCs w:val="24"/>
          <w:u w:val="none"/>
        </w:rPr>
      </w:pPr>
    </w:p>
    <w:p w14:paraId="4A3D5FB1" w14:textId="77777777" w:rsidR="004F616B" w:rsidRDefault="004F616B">
      <w:pPr>
        <w:pStyle w:val="Nzev"/>
        <w:jc w:val="left"/>
        <w:rPr>
          <w:caps/>
          <w:sz w:val="24"/>
          <w:szCs w:val="24"/>
          <w:u w:val="none"/>
        </w:rPr>
      </w:pPr>
    </w:p>
    <w:p w14:paraId="2F8CDD1C" w14:textId="77777777" w:rsidR="004F616B" w:rsidRDefault="004F616B">
      <w:pPr>
        <w:pStyle w:val="Nzev"/>
        <w:jc w:val="left"/>
        <w:rPr>
          <w:caps/>
          <w:sz w:val="24"/>
          <w:szCs w:val="24"/>
          <w:u w:val="none"/>
        </w:rPr>
      </w:pPr>
    </w:p>
    <w:p w14:paraId="4A0B4833" w14:textId="77777777" w:rsidR="004F616B" w:rsidRDefault="006E37F4">
      <w:pPr>
        <w:pStyle w:val="Nzev"/>
        <w:jc w:val="left"/>
        <w:rPr>
          <w:caps/>
          <w:sz w:val="24"/>
          <w:szCs w:val="24"/>
          <w:u w:val="none"/>
        </w:rPr>
      </w:pPr>
      <w:r>
        <w:rPr>
          <w:caps/>
          <w:sz w:val="24"/>
          <w:szCs w:val="24"/>
          <w:u w:val="none"/>
        </w:rPr>
        <w:t>Vedoucí školního poradenského pracoviště: Mgr. Alena Repová  (VÝCHOVNÁ PORADKYNĚ, ŠKOLNÍ METODIK PREVENCE)</w:t>
      </w:r>
    </w:p>
    <w:p w14:paraId="2DDD9BE1" w14:textId="1CFECD96" w:rsidR="004F616B" w:rsidRDefault="006E37F4">
      <w:pPr>
        <w:pStyle w:val="Nzev"/>
        <w:jc w:val="left"/>
        <w:rPr>
          <w:caps/>
          <w:sz w:val="24"/>
          <w:szCs w:val="24"/>
          <w:u w:val="none"/>
        </w:rPr>
      </w:pPr>
      <w:r>
        <w:rPr>
          <w:caps/>
          <w:sz w:val="24"/>
          <w:szCs w:val="24"/>
          <w:u w:val="none"/>
        </w:rPr>
        <w:t xml:space="preserve">ŠKOLNÍ SPECIÁLNÍ PEDAGOG: mGR. VENDULA </w:t>
      </w:r>
      <w:r w:rsidR="00257698">
        <w:rPr>
          <w:caps/>
          <w:sz w:val="24"/>
          <w:szCs w:val="24"/>
          <w:u w:val="none"/>
        </w:rPr>
        <w:t>Žáková</w:t>
      </w:r>
    </w:p>
    <w:p w14:paraId="29B1C7ED" w14:textId="77777777" w:rsidR="004F616B" w:rsidRDefault="006E37F4">
      <w:pPr>
        <w:pStyle w:val="Nzev"/>
        <w:jc w:val="left"/>
        <w:rPr>
          <w:caps/>
          <w:sz w:val="24"/>
          <w:szCs w:val="24"/>
          <w:u w:val="none"/>
        </w:rPr>
      </w:pPr>
      <w:r>
        <w:rPr>
          <w:caps/>
          <w:sz w:val="24"/>
          <w:szCs w:val="24"/>
          <w:u w:val="none"/>
        </w:rPr>
        <w:t>Metodik prevence – ukončené studium v roce 2024 – Mgr. Šárka zavadilová</w:t>
      </w:r>
    </w:p>
    <w:p w14:paraId="244FA9FD" w14:textId="64F71620" w:rsidR="004F616B" w:rsidRDefault="006E37F4">
      <w:pPr>
        <w:pStyle w:val="Nzev"/>
        <w:jc w:val="left"/>
        <w:rPr>
          <w:caps/>
          <w:sz w:val="24"/>
          <w:szCs w:val="24"/>
          <w:u w:val="none"/>
        </w:rPr>
      </w:pPr>
      <w:r>
        <w:rPr>
          <w:caps/>
          <w:sz w:val="24"/>
          <w:szCs w:val="24"/>
          <w:u w:val="none"/>
        </w:rPr>
        <w:t xml:space="preserve">školní psycholog </w:t>
      </w:r>
      <w:r w:rsidR="00257698" w:rsidRPr="00257698">
        <w:rPr>
          <w:caps/>
          <w:sz w:val="24"/>
          <w:szCs w:val="24"/>
          <w:u w:val="none"/>
        </w:rPr>
        <w:t xml:space="preserve">- </w:t>
      </w:r>
      <w:r w:rsidRPr="00257698">
        <w:rPr>
          <w:caps/>
          <w:sz w:val="24"/>
          <w:szCs w:val="24"/>
          <w:u w:val="none"/>
        </w:rPr>
        <w:t>mgr. Michaela Pistulková- králová</w:t>
      </w:r>
    </w:p>
    <w:p w14:paraId="1F390F0D" w14:textId="77777777" w:rsidR="004F616B" w:rsidRDefault="004F616B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B032BC7" w14:textId="14236AB4" w:rsidR="004F616B" w:rsidRDefault="006E37F4">
      <w:pPr>
        <w:spacing w:before="75" w:after="75" w:line="27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Poradenské služby ve škole jsou zajišťovány výchovným poradcem, metodikem prevence, školním speciálním pedagogem</w:t>
      </w:r>
      <w:r w:rsidR="002576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školním psychologem,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kteří úzce spolupracují zejména s třídními učiteli, asistenty pedagoga v součinnosti s vedením školy a s celým pedagogickým sborem. Tím se vytváří vnitřní systém komunikace všech, kteří se podílejí na péči o žáky nadané, na kariérovém poradenství i o žáky s potřebou podpory ve vzdělávání SVP. V neposlední řadě naše škola spolupracuje se specializovanými poradenskými pracovišti ve školství tj. pedagogicko-psychologickými poradnami (PPP), speciálně pedagogickými centry (SPC), ale také se středisky výchovné péče (SVP) a dále mimo školství s řadou pracovišť, která se orientují na poskytování služeb krizové intervence, sociálních služeb, služeb z oblasti prevence rizikového chování i služeb zdravotnických zařízení, a vytváří se tak prostor pro operativní poskytování kvalitnějších školních poradenských služeb.</w:t>
      </w:r>
    </w:p>
    <w:p w14:paraId="73B36B20" w14:textId="77777777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Poradenské služby jsou poskytovány žákům, zákonným zástupcům a pedagogickým pracovníkům. Jsou zaměřeny na:</w:t>
      </w:r>
    </w:p>
    <w:p w14:paraId="452191F3" w14:textId="77777777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33E903B3" w14:textId="77777777" w:rsidR="004F616B" w:rsidRDefault="006E37F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a) Poradenskou činnost</w:t>
      </w:r>
    </w:p>
    <w:p w14:paraId="0D3FBD80" w14:textId="77777777" w:rsidR="004F616B" w:rsidRDefault="006E37F4">
      <w:pPr>
        <w:pStyle w:val="Odstavecseseznamem"/>
        <w:numPr>
          <w:ilvl w:val="0"/>
          <w:numId w:val="4"/>
        </w:num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prevenci školní neúspěšnosti</w:t>
      </w:r>
    </w:p>
    <w:p w14:paraId="61559850" w14:textId="77777777" w:rsidR="004F616B" w:rsidRDefault="006E37F4">
      <w:pPr>
        <w:pStyle w:val="Odstavecseseznamem"/>
        <w:numPr>
          <w:ilvl w:val="0"/>
          <w:numId w:val="4"/>
        </w:num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primární prevenci sociálně patologických jevů</w:t>
      </w:r>
    </w:p>
    <w:p w14:paraId="2BC11379" w14:textId="77777777" w:rsidR="004F616B" w:rsidRDefault="006E37F4">
      <w:pPr>
        <w:pStyle w:val="Odstavecseseznamem"/>
        <w:numPr>
          <w:ilvl w:val="0"/>
          <w:numId w:val="4"/>
        </w:num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poradenskou podporu při volbě povolání a profesnímu uplatnění</w:t>
      </w:r>
    </w:p>
    <w:p w14:paraId="2914DDB4" w14:textId="77777777" w:rsidR="004F616B" w:rsidRDefault="006E37F4">
      <w:pPr>
        <w:pStyle w:val="Odstavecseseznamem"/>
        <w:numPr>
          <w:ilvl w:val="0"/>
          <w:numId w:val="4"/>
        </w:num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odbornou podporu při integraci a vzdělávání žáků se speciálními vzdělávacími potřebami, včetně žáků z jiného kulturního prostředí, žáků se sociálním znevýhodněním a žáků cizinců</w:t>
      </w:r>
    </w:p>
    <w:p w14:paraId="208A0694" w14:textId="77777777" w:rsidR="004F616B" w:rsidRDefault="006E37F4">
      <w:pPr>
        <w:pStyle w:val="Odstavecseseznamem"/>
        <w:numPr>
          <w:ilvl w:val="0"/>
          <w:numId w:val="4"/>
        </w:num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péči o vzdělávání mimořádně nadaných žáků</w:t>
      </w:r>
    </w:p>
    <w:p w14:paraId="6A2B1A7A" w14:textId="77777777" w:rsidR="004F616B" w:rsidRDefault="006E37F4">
      <w:pPr>
        <w:pStyle w:val="Odstavecseseznamem"/>
        <w:numPr>
          <w:ilvl w:val="0"/>
          <w:numId w:val="4"/>
        </w:num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péči o žáky s neprospěchem a vytváření předpokladů pro jeho snižování</w:t>
      </w:r>
    </w:p>
    <w:p w14:paraId="12A3BBCD" w14:textId="77777777" w:rsidR="004F616B" w:rsidRPr="00257698" w:rsidRDefault="006E37F4">
      <w:pPr>
        <w:pStyle w:val="Odstavecseseznamem"/>
        <w:numPr>
          <w:ilvl w:val="0"/>
          <w:numId w:val="4"/>
        </w:num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57698">
        <w:rPr>
          <w:rFonts w:ascii="Times New Roman" w:eastAsia="Times New Roman" w:hAnsi="Times New Roman" w:cs="Times New Roman"/>
          <w:sz w:val="24"/>
          <w:szCs w:val="24"/>
          <w:lang w:eastAsia="cs-CZ"/>
        </w:rPr>
        <w:t>metodickou podporu učitelům</w:t>
      </w:r>
    </w:p>
    <w:p w14:paraId="2E685628" w14:textId="77777777" w:rsidR="004F616B" w:rsidRDefault="006E37F4">
      <w:pPr>
        <w:pStyle w:val="Odstavecseseznamem"/>
        <w:numPr>
          <w:ilvl w:val="0"/>
          <w:numId w:val="4"/>
        </w:num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57698">
        <w:rPr>
          <w:rFonts w:ascii="Times New Roman" w:eastAsia="Times New Roman" w:hAnsi="Times New Roman" w:cs="Times New Roman"/>
          <w:sz w:val="24"/>
          <w:szCs w:val="24"/>
          <w:lang w:eastAsia="cs-CZ"/>
        </w:rPr>
        <w:t>péče o duševní zdraví</w:t>
      </w:r>
    </w:p>
    <w:p w14:paraId="2AE25C08" w14:textId="77777777" w:rsidR="00390F3A" w:rsidRPr="00257698" w:rsidRDefault="00390F3A" w:rsidP="00390F3A">
      <w:pPr>
        <w:pStyle w:val="Odstavecseseznamem"/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3BDF639" w14:textId="77777777" w:rsidR="004F616B" w:rsidRPr="00257698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  <w:r w:rsidRPr="00257698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 b) Účel poradenských služeb</w:t>
      </w:r>
    </w:p>
    <w:p w14:paraId="599BE3AA" w14:textId="77777777" w:rsidR="004F616B" w:rsidRPr="00257698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57698">
        <w:rPr>
          <w:rFonts w:ascii="Times New Roman" w:eastAsia="Times New Roman" w:hAnsi="Times New Roman" w:cs="Times New Roman"/>
          <w:sz w:val="24"/>
          <w:szCs w:val="24"/>
          <w:lang w:eastAsia="cs-CZ"/>
        </w:rPr>
        <w:t>Účelem poradenských služeb je přispívat zejména k:</w:t>
      </w:r>
    </w:p>
    <w:p w14:paraId="4C79CD72" w14:textId="32F7E64D" w:rsidR="004F616B" w:rsidRPr="00257698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5769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a)</w:t>
      </w:r>
      <w:r w:rsidRPr="00257698">
        <w:rPr>
          <w:rFonts w:ascii="Times New Roman" w:eastAsia="Times New Roman" w:hAnsi="Times New Roman" w:cs="Times New Roman"/>
          <w:sz w:val="24"/>
          <w:szCs w:val="24"/>
          <w:lang w:eastAsia="cs-CZ"/>
        </w:rPr>
        <w:t> vytváření vhodných podmínek pro zdravý tělesný a psychický vývoj žáků, pro jejich sociální vývoj, pro rozvoj jejich osobnosti před zahájením vzdělávání a v průběhu vzdělávání</w:t>
      </w:r>
    </w:p>
    <w:p w14:paraId="77CB5C56" w14:textId="6B4AE1C6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b)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naplňování vzdělávacích potřeb a rozvíjení schopností, dovedností a zájmů před zahájením a v průběhu vzdělávání</w:t>
      </w:r>
    </w:p>
    <w:p w14:paraId="4FA24BD9" w14:textId="32C465E9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c)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zjišťování speciálních vzdělávacích potřeb žáka a mimořádného nadání žáka, doporučování vhodných podpůrných opatření a vyhodnocování poskytování podpůrných opatření žákům se</w:t>
      </w:r>
      <w:r w:rsidR="0025769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speciálními vzdělávacími potřebami a žákům mimořádně nadaným</w:t>
      </w:r>
    </w:p>
    <w:p w14:paraId="2044A05F" w14:textId="33867496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d)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prevenci a řešení vzdělávacích a výchovných obtíží, prevenci různých forem rizikového chování a dalších problémů souvisejících se vzděláváním a s motivací k překonávání problémových situací</w:t>
      </w:r>
    </w:p>
    <w:p w14:paraId="03C91C81" w14:textId="48336945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lastRenderedPageBreak/>
        <w:t>e)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vytváření vhodných podmínek pro vzdělávání žáků uvedených v § 16 odst. 9 školského zákona</w:t>
      </w:r>
    </w:p>
    <w:p w14:paraId="555738FC" w14:textId="775A608B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f)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vytváření vhodných podmínek, forem a způsobů práce pro žáky, kteří jsou příslušníky jiných kultur nebo žijí v odlišných životních podmínkách</w:t>
      </w:r>
    </w:p>
    <w:p w14:paraId="0E31F743" w14:textId="6136A496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g)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vytváření vhodných podmínek, forem a způsobů práce pro žáky nadané a mimořádně nadané</w:t>
      </w:r>
    </w:p>
    <w:p w14:paraId="2DE78568" w14:textId="08550482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h)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vhodné volbě vzdělávací cesty a pozdějšího profesního uplatnění</w:t>
      </w:r>
    </w:p>
    <w:p w14:paraId="25F5A5DF" w14:textId="409AA5ED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i)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rozvíjení pedagogicko-psychologických a speciálně pedagogických znalostí a profesních dovedností pedagogických pracovníků ve školách a školských zařízeních</w:t>
      </w:r>
    </w:p>
    <w:p w14:paraId="5BE9339A" w14:textId="07DC3F81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j)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podpoře vzdělávání žáků se speciálními vzdělávacími potřebami a žáků nadaných ve školách a školských zařízeních, jakož i zmírňování důsledků znevýhodnění a prevenci jeho prohlubování</w:t>
      </w:r>
    </w:p>
    <w:p w14:paraId="1C6D81C0" w14:textId="277CF981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k)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metodické podpoře pedagogů, kteří se podílejí na vzdělávání žáků se speciálními vzdělávacími potřebami a žáků nadaných</w:t>
      </w:r>
    </w:p>
    <w:p w14:paraId="30175E52" w14:textId="007C81D7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l)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metodické podpoře výchovných poradců a školních metodiků prevence, asistentů pedagoga a dalších pedagogických i nepedagogických pracovníků, kteří se podílejí na zajišťování podpůrných opatření ve vzdělávání žáků</w:t>
      </w:r>
    </w:p>
    <w:p w14:paraId="0B8A32C7" w14:textId="438DBC85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m)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posílení kvality poskytovaných poradenských služeb zejména prostřednictvím součinnosti školských poradenských zařízení a školních poradenských pracovišť</w:t>
      </w:r>
    </w:p>
    <w:p w14:paraId="4FCABE9B" w14:textId="77777777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n)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součinnosti s orgány veřejné moci a s právnickou osobou uvedenou v § 16b odst. 1 školského zákona.</w:t>
      </w:r>
    </w:p>
    <w:p w14:paraId="2FFF10A2" w14:textId="77777777" w:rsidR="004F616B" w:rsidRDefault="004F616B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672DE5E6" w14:textId="77777777" w:rsidR="004F616B" w:rsidRDefault="004F616B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6D99A98" w14:textId="77777777" w:rsidR="004F616B" w:rsidRDefault="006E37F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c) Metodické a informační činnosti</w:t>
      </w:r>
    </w:p>
    <w:p w14:paraId="450CA497" w14:textId="77777777" w:rsidR="004F616B" w:rsidRDefault="006E37F4">
      <w:pPr>
        <w:pStyle w:val="Odstavecseseznamem"/>
        <w:numPr>
          <w:ilvl w:val="0"/>
          <w:numId w:val="3"/>
        </w:num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prostředkování nových metod diagnostiky a intervence</w:t>
      </w:r>
    </w:p>
    <w:p w14:paraId="111319DD" w14:textId="77777777" w:rsidR="004F616B" w:rsidRDefault="006E37F4">
      <w:pPr>
        <w:pStyle w:val="Odstavecseseznamem"/>
        <w:numPr>
          <w:ilvl w:val="0"/>
          <w:numId w:val="3"/>
        </w:num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metodická pomoc pedagogickým pracovníkům školy v otázkách kariérového rozhodování žáků, integrace, individuálních vzdělávacích plánů (pokud jsou doporučeny), práce s nadanými žáky apod.</w:t>
      </w:r>
    </w:p>
    <w:p w14:paraId="24D3E111" w14:textId="2A0334B1" w:rsidR="004F616B" w:rsidRDefault="006E37F4">
      <w:pPr>
        <w:pStyle w:val="Odstavecseseznamem"/>
        <w:numPr>
          <w:ilvl w:val="0"/>
          <w:numId w:val="3"/>
        </w:num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předávání odborných informací z oblasti kariérového poradenství a péče o žáky se</w:t>
      </w:r>
      <w:r w:rsidR="002728FC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speciálními vzdělávacími potřebami pedagogickým pracovníkům školy</w:t>
      </w:r>
    </w:p>
    <w:p w14:paraId="6F6E2256" w14:textId="77777777" w:rsidR="004F616B" w:rsidRDefault="006E37F4">
      <w:pPr>
        <w:pStyle w:val="Odstavecseseznamem"/>
        <w:numPr>
          <w:ilvl w:val="0"/>
          <w:numId w:val="3"/>
        </w:num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poskytování informací o činnosti školy, školských a dalších poradenských zařízeních </w:t>
      </w:r>
    </w:p>
    <w:p w14:paraId="6F284349" w14:textId="77777777" w:rsidR="004F616B" w:rsidRDefault="006E37F4">
      <w:pPr>
        <w:pStyle w:val="Odstavecseseznamem"/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 regionu, o jejich zaměření, kompetencích a o možnostech využívání jejich služeb žákům a jejich zákonným zástupcům</w:t>
      </w:r>
    </w:p>
    <w:p w14:paraId="76AA4612" w14:textId="77777777" w:rsidR="004F616B" w:rsidRDefault="006E37F4">
      <w:pPr>
        <w:pStyle w:val="Odstavecseseznamem"/>
        <w:numPr>
          <w:ilvl w:val="0"/>
          <w:numId w:val="3"/>
        </w:num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shromažďování odborných zpráv a informací o žácích v poradenské péči dalších poradenských zařízení a jejich zajištění v souladu s předpisy o ochraně osobních údajů</w:t>
      </w:r>
    </w:p>
    <w:p w14:paraId="7D4F18CC" w14:textId="58092B1D" w:rsidR="004F616B" w:rsidRDefault="006E37F4">
      <w:pPr>
        <w:pStyle w:val="Odstavecseseznamem"/>
        <w:numPr>
          <w:ilvl w:val="0"/>
          <w:numId w:val="3"/>
        </w:num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vedení písemných záznamů umožňujících doložit rozsah a obsah činnosti výchovného poradce, navržených a realizovaných opatření</w:t>
      </w:r>
    </w:p>
    <w:p w14:paraId="5E77387A" w14:textId="77777777" w:rsidR="004F616B" w:rsidRDefault="004F616B">
      <w:pPr>
        <w:spacing w:before="75" w:after="75" w:line="270" w:lineRule="atLeast"/>
        <w:ind w:firstLine="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EBE8F97" w14:textId="77777777" w:rsidR="004F616B" w:rsidRDefault="006E37F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d) Specializovanou metodologickou činnost v oblasti pedagogiky a psychologie</w:t>
      </w:r>
    </w:p>
    <w:p w14:paraId="0F976395" w14:textId="77777777" w:rsidR="004F616B" w:rsidRDefault="006E37F4">
      <w:pPr>
        <w:pStyle w:val="Odstavecseseznamem"/>
        <w:numPr>
          <w:ilvl w:val="0"/>
          <w:numId w:val="2"/>
        </w:num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odborná pomoc žákům při vyhledávání vhodných stylů učení</w:t>
      </w:r>
    </w:p>
    <w:p w14:paraId="3DD408CC" w14:textId="77777777" w:rsidR="004F616B" w:rsidRDefault="006E37F4">
      <w:pPr>
        <w:pStyle w:val="Odstavecseseznamem"/>
        <w:numPr>
          <w:ilvl w:val="0"/>
          <w:numId w:val="2"/>
        </w:num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odborná intervence u žáků se specifickými poruchami učení a chování</w:t>
      </w:r>
    </w:p>
    <w:p w14:paraId="0A624065" w14:textId="77777777" w:rsidR="004F616B" w:rsidRDefault="006E37F4">
      <w:pPr>
        <w:pStyle w:val="Odstavecseseznamem"/>
        <w:numPr>
          <w:ilvl w:val="0"/>
          <w:numId w:val="2"/>
        </w:num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řešení problémových situací</w:t>
      </w:r>
    </w:p>
    <w:p w14:paraId="764D24B3" w14:textId="77777777" w:rsidR="004F616B" w:rsidRDefault="006E37F4">
      <w:pPr>
        <w:pStyle w:val="Odstavecseseznamem"/>
        <w:numPr>
          <w:ilvl w:val="0"/>
          <w:numId w:val="2"/>
        </w:num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vyhledávání mimořádně nadaných žáků – participace na případných úpravách jejich učiva</w:t>
      </w:r>
    </w:p>
    <w:p w14:paraId="0885E835" w14:textId="77777777" w:rsidR="004F616B" w:rsidRDefault="006E37F4">
      <w:pPr>
        <w:pStyle w:val="Odstavecseseznamem"/>
        <w:numPr>
          <w:ilvl w:val="0"/>
          <w:numId w:val="2"/>
        </w:num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odhalování šikany, projevů diskriminace, nepřátelství nebo násilí a jiných negativních jevů ve škole</w:t>
      </w:r>
    </w:p>
    <w:p w14:paraId="1429F26D" w14:textId="77777777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 </w:t>
      </w:r>
    </w:p>
    <w:p w14:paraId="284609C7" w14:textId="2D2361ED" w:rsidR="004F616B" w:rsidRDefault="006E37F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e) Činnost v oblasti prevence rizikových jevů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 (</w:t>
      </w:r>
      <w:r w:rsidR="00322FB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preventivní program -PP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)</w:t>
      </w:r>
    </w:p>
    <w:p w14:paraId="21F1EA64" w14:textId="4C7F4ED1" w:rsidR="004F616B" w:rsidRDefault="006E37F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         Hlavním úkolem prevence rizikových jevů je snaha o vytváření takové psychické a sociální atmosféry ve škole, která minimalizuje možnost stresů a umožňuje včasné rozpoznání nedostatků v chování žáků, šikany, sociální nezralosti, nedostatečného vlivu rodiny a formování odmítavého postoje žáků k drogám a jiným návykovým látkám. Úkolem preven</w:t>
      </w:r>
      <w:r w:rsidR="00322FB3">
        <w:rPr>
          <w:rFonts w:ascii="Times New Roman" w:eastAsia="Times New Roman" w:hAnsi="Times New Roman" w:cs="Times New Roman"/>
          <w:sz w:val="24"/>
          <w:szCs w:val="24"/>
          <w:lang w:eastAsia="cs-CZ"/>
        </w:rPr>
        <w:t>ce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 v případě potřeby zabezpečit žákovi pomoc.</w:t>
      </w:r>
    </w:p>
    <w:p w14:paraId="58B9C2A9" w14:textId="77777777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696DC068" w14:textId="77777777" w:rsidR="004F616B" w:rsidRDefault="006E37F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 </w:t>
      </w:r>
    </w:p>
    <w:p w14:paraId="327B4F04" w14:textId="77777777" w:rsidR="004F616B" w:rsidRDefault="006E37F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Strategie předcházení školní neúspěšnosti</w:t>
      </w:r>
    </w:p>
    <w:p w14:paraId="3F93223F" w14:textId="77777777" w:rsidR="004F616B" w:rsidRDefault="006E37F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 </w:t>
      </w:r>
    </w:p>
    <w:p w14:paraId="0A95A3E8" w14:textId="1A2AEAC9" w:rsidR="004F616B" w:rsidRDefault="006E37F4">
      <w:pPr>
        <w:spacing w:before="75" w:after="75" w:line="27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Školní neúspěšnost je vážným problémem, jehož řešení si vyžaduje náročnou práci se</w:t>
      </w:r>
      <w:r w:rsidR="00C1782C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žákem a často také s rodinou žáka. Bývá důsledkem individuálních rozdílů v osobnosti žáků, v jejich výkonnosti, motivaci i jejich rodinné výchově. Neprospěch je často způsoben souborem příčin, které je třeba dobře rozpoznat.</w:t>
      </w:r>
    </w:p>
    <w:p w14:paraId="29BDA6AB" w14:textId="77777777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Nejčastěji má na školní úspěšnost nebo neúspěšnost vliv:</w:t>
      </w:r>
    </w:p>
    <w:p w14:paraId="6BAFA81D" w14:textId="77777777" w:rsidR="004F616B" w:rsidRDefault="006E37F4">
      <w:pPr>
        <w:pStyle w:val="Odstavecseseznamem"/>
        <w:numPr>
          <w:ilvl w:val="0"/>
          <w:numId w:val="1"/>
        </w:num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osobnost žáka - snížená inteligence, nedostatečná paměť, emoční labilita, nízká odolnost vůči zátěži, poruchy učení, poruchy chování a jiné zdravotní komplikace žáka</w:t>
      </w:r>
    </w:p>
    <w:p w14:paraId="4CD15101" w14:textId="77777777" w:rsidR="004F616B" w:rsidRDefault="006E37F4">
      <w:pPr>
        <w:pStyle w:val="Odstavecseseznamem"/>
        <w:numPr>
          <w:ilvl w:val="0"/>
          <w:numId w:val="1"/>
        </w:num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nepodnětné rodinné prostředí, narušené rodinné prostředí, žáci ohrožení sociálně nežádoucími jevy, problémy ve vztazích v rodině nebo ve škole (mezi kamarády, ve třídě, vztah s učitelem)</w:t>
      </w:r>
    </w:p>
    <w:p w14:paraId="151D5F91" w14:textId="77777777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22E80D1A" w14:textId="77777777" w:rsidR="004F616B" w:rsidRDefault="006E37F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Řešení školní neúspěšnosti</w:t>
      </w:r>
    </w:p>
    <w:p w14:paraId="3B4B669A" w14:textId="77777777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56ABF8B6" w14:textId="77777777" w:rsidR="004F616B" w:rsidRDefault="006E37F4">
      <w:pPr>
        <w:spacing w:before="75" w:after="75" w:line="27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Možná opatření volíme individuálně na základě diagnostiky a zjištěných potřeb žáků:</w:t>
      </w:r>
    </w:p>
    <w:p w14:paraId="1E7144FF" w14:textId="77777777" w:rsidR="004F616B" w:rsidRDefault="006E37F4">
      <w:pPr>
        <w:pStyle w:val="Odstavecseseznamem"/>
        <w:numPr>
          <w:ilvl w:val="0"/>
          <w:numId w:val="5"/>
        </w:num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poruchy učení a chování, jiná zdravotní omezení a znevýhodnění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</w:p>
    <w:p w14:paraId="7A70AD2B" w14:textId="7B7DCE33" w:rsidR="004F616B" w:rsidRDefault="006E37F4">
      <w:pPr>
        <w:pStyle w:val="Odstavecseseznamem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kompenzace nedostatků s pomocí speciálně pedagogických metod a postupů na základě doporučení z PPP nebo SPC, začlenění žáka a vytvoření PO nebo IVP (následně s reedukací v Dysklubech, PSPP, intervence formou doučování (na základě doporučení MŠMT, pokud bude schváleno), individuální přístup</w:t>
      </w:r>
      <w:r w:rsidR="00C1782C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</w:p>
    <w:p w14:paraId="4FB05636" w14:textId="77777777" w:rsidR="004F616B" w:rsidRDefault="006E37F4">
      <w:pPr>
        <w:pStyle w:val="Odstavecseseznamem"/>
        <w:numPr>
          <w:ilvl w:val="0"/>
          <w:numId w:val="5"/>
        </w:num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odchylka v celkové úrovni inteligence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</w:p>
    <w:p w14:paraId="3AE83EBE" w14:textId="77777777" w:rsidR="004F616B" w:rsidRDefault="006E37F4">
      <w:pPr>
        <w:pStyle w:val="Odstavecseseznamem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žáku bude stanoveno základní učivo, které po něm bude požadováno podle jeho možností a schopností, vhodné metody práce, motivace – zažití úspěchu, možnost opravit si známku, individuální konzultace ve vyučování i mimo něj, spolupráce s PPP, SPC - začlenění na základě doporučení PPP, SPC a realizování dalších podpůrných opatření doporučených PPP, SPC (PO2 a výše), nastavení PO1 školou.</w:t>
      </w:r>
    </w:p>
    <w:p w14:paraId="7ABBD2CA" w14:textId="77777777" w:rsidR="004F616B" w:rsidRDefault="006E37F4">
      <w:pPr>
        <w:pStyle w:val="Odstavecseseznamem"/>
        <w:numPr>
          <w:ilvl w:val="0"/>
          <w:numId w:val="5"/>
        </w:num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žáci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jejichž neúspěšnost souvisí spíše s jinými faktory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–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sociálně znevýhodnění, žáci s odlišným mateřským jazykem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: motivace žáka k učení, spolupráce s rodinou, vytvoření podmínek pro domácí přípravu (případně i ve škole ve volných hodinách, přístup k internetu ve škole), práce s klimatem třídy, tvorba plánu jazykové podpory (PJP)</w:t>
      </w:r>
    </w:p>
    <w:p w14:paraId="1292926F" w14:textId="77777777" w:rsidR="004F616B" w:rsidRDefault="006E37F4">
      <w:pPr>
        <w:pStyle w:val="Odstavecseseznamem"/>
        <w:numPr>
          <w:ilvl w:val="0"/>
          <w:numId w:val="5"/>
        </w:num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žáci s vysokou absencí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jsou také často ohroženi sklouznutím do školní neúspěšnosti: včas žákům nabídnout podporu při zvládnutí zameškané látky - plán dostudování učiva a termíny doplnění hodnocení, konzultace s žákem a ZZ, kde se domluví harmonogram a různé způsoby podpory dítěte.</w:t>
      </w:r>
    </w:p>
    <w:p w14:paraId="1C087A54" w14:textId="77777777" w:rsidR="004F616B" w:rsidRDefault="004F616B">
      <w:pPr>
        <w:spacing w:before="75" w:after="75" w:line="270" w:lineRule="atLeast"/>
        <w:ind w:firstLine="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C499F5E" w14:textId="77777777" w:rsidR="004F616B" w:rsidRDefault="006E37F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lastRenderedPageBreak/>
        <w:t>Postup při řešení školní neúspěšnosti - podpůrný program:</w:t>
      </w:r>
    </w:p>
    <w:p w14:paraId="7F738B1F" w14:textId="77777777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(ústní dohoda, je sepsán záznam o průběhu)</w:t>
      </w:r>
    </w:p>
    <w:p w14:paraId="0EAD2A63" w14:textId="77777777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Hlavním opatřením je jednoznačně zvýšená spolupráce se zákonnými zástupci (ZZ).</w:t>
      </w:r>
    </w:p>
    <w:p w14:paraId="243FD0D6" w14:textId="77777777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 prvním čtvrtletí třídní učitelé na třídních schůzkách informují zákonné zástupce o prospěchu žáků. Jedná-li se o rizikový případ neúspěšnosti, výrazné zhoršení prospěchu a podobně, domluví jednání se ZZ a žáky, kteří za toto čtvrtletí neprospívají (hodnoceni nedostatečně nebo dostatečně, ale vyučující vyhodnotí vývoj jako rizikový). Přítomni budou: TU, ZZ, žák, učitelé daných předmětů, kde žák neprospívá, případně výchovný poradce. Zde se domluví možnosti a opatření vedoucí k nápravě. Také se domluví termín případné další schůzky, při které se vyhodnotí úspěšnost zvoleného postupu - za vyvolání jednání se ZZ a jeho koordinaci a realizaci odpovídá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třídní učitel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3F3B7669" w14:textId="77777777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Podle zájmu je možné využít individuální konzultaci žáka s výchovným poradcem (případně ZZ, žáka a VP), školním psychologem, speciálním pedagogem - diagnostika školní neúspěšnosti a poradenství (např. nastavení podpory při učení, zjištění učebních stylů).</w:t>
      </w:r>
    </w:p>
    <w:p w14:paraId="673A7DB9" w14:textId="77777777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Pokud se situace nezlepšuje, může být žákovi nabídnut podpůrný plán – plán pedagogické podpory. Po třech měsících je  vyhodnocena efektivita plánu.</w:t>
      </w:r>
    </w:p>
    <w:p w14:paraId="49F60B68" w14:textId="77777777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Průběžně probíhá doučování dle doporučení MŠMT.</w:t>
      </w:r>
    </w:p>
    <w:p w14:paraId="7F206F84" w14:textId="77777777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1A6319E2" w14:textId="4A6FC099" w:rsidR="004F616B" w:rsidRDefault="006E37F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Podpůrný plán</w:t>
      </w:r>
      <w:r w:rsidR="00C1782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</w:p>
    <w:p w14:paraId="66E4C18D" w14:textId="77777777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(písemná podoba)</w:t>
      </w:r>
    </w:p>
    <w:p w14:paraId="70E21EE1" w14:textId="77777777" w:rsidR="004F616B" w:rsidRDefault="006E37F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Podpůrný plán pro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neprospívající žáky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je souhrn opatření nabízených žákům a jejich ZZ, který se podpisem všech stran stává pro všechny závazným. Žák, učitelé a ZZ svým podpisem uzavírají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dohodu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(smlouvu) o společné podpoře žáka a o svých povinnostech, které tím na sebe berou. Nezbytnou součástí podpůrného plánu jsou tedy povinnosti jednotlivých stran (škola, žák, ZZ).</w:t>
      </w:r>
    </w:p>
    <w:p w14:paraId="2DC783B8" w14:textId="77777777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5A14E58F" w14:textId="77777777" w:rsidR="004F616B" w:rsidRDefault="006E37F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Formy a metody práce využívané učitelem:</w:t>
      </w:r>
    </w:p>
    <w:p w14:paraId="6EB7963C" w14:textId="77777777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140B5C3C" w14:textId="77777777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Pro úspěšnost podpůrných opatření jsou podstatné především formy a metody práce využívané učitelem, ke kterým patří zejména:</w:t>
      </w:r>
    </w:p>
    <w:p w14:paraId="12DE1496" w14:textId="77777777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6CC8671A" w14:textId="77777777" w:rsidR="004F616B" w:rsidRDefault="006E37F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podpůrný studijní plán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tj. stanovení přiměřeného obsahu učiva – učitel stanovuje obsah učiva určený k osvojení v rozsahu, který odpovídá žákovým vzdělávacím možnostem (intelektovým i sociálním).</w:t>
      </w:r>
    </w:p>
    <w:p w14:paraId="5F283B84" w14:textId="77777777" w:rsidR="004F616B" w:rsidRDefault="006E37F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zadávání pravidelných úkolů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vycházejících ze stanoveného obsahu učiva, tj. podpůrného plánu – zadání práce pro domácí přípravu - dílčí úkoly odpovídající žákovým vzdělávacím možnostem,</w:t>
      </w:r>
    </w:p>
    <w:p w14:paraId="25802686" w14:textId="77777777" w:rsidR="004F616B" w:rsidRDefault="006E37F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možnost plnit zadané úkoly v rámci volných hodin ve škole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možnost doučování</w:t>
      </w:r>
    </w:p>
    <w:p w14:paraId="4052A7EA" w14:textId="77777777" w:rsidR="004F616B" w:rsidRDefault="006E37F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užívání podpůrných aktivit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– oznámení písemné práce, stanovení termínu zkoušení z konkrétního učiva, umožnění opakovaného opravného pokusu</w:t>
      </w:r>
    </w:p>
    <w:p w14:paraId="3E008F8E" w14:textId="77777777" w:rsidR="004F616B" w:rsidRDefault="006E37F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 používání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podpůrných pomůcek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při samostatné práci – přehledy, tabulky, kalkulačky, nákresy, aj. dle charakteru předmětu, které pomohou žákovi lépe se orientovat v učivu</w:t>
      </w:r>
    </w:p>
    <w:p w14:paraId="3690025E" w14:textId="77777777" w:rsidR="004F616B" w:rsidRDefault="006E37F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individuální práce se žákem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 rámci individuálních konzultací i v rámci vyučovací hodiny – pomoc žákovi odstranit výrazné mezery v učivu, podpora při výuce při výkladu nového učiva</w:t>
      </w:r>
    </w:p>
    <w:p w14:paraId="4DB7AA70" w14:textId="77777777" w:rsidR="004F616B" w:rsidRDefault="006E37F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doučování (Dyskluby a konzultace, doučování, PSPP)</w:t>
      </w:r>
    </w:p>
    <w:p w14:paraId="1A125FCF" w14:textId="77777777" w:rsidR="004F616B" w:rsidRDefault="006E37F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 </w:t>
      </w:r>
    </w:p>
    <w:p w14:paraId="4DF248DD" w14:textId="77777777" w:rsidR="004F616B" w:rsidRDefault="006E37F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lastRenderedPageBreak/>
        <w:t>Pokud se podaří podpořit žáky tak, aby nebyli školsky neúspěšní a nepropadali, zamezí se i předčasným odchodům žáků z dalšího vzdělávání. Opakování ročníku je však nadále nutné při selhání všech výše zmíněných podpůrných opatření.</w:t>
      </w:r>
    </w:p>
    <w:p w14:paraId="62E216C2" w14:textId="77777777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168FED77" w14:textId="77777777" w:rsidR="004F616B" w:rsidRDefault="006E37F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Podmínky pro poskytování poradenských služeb ve škole</w:t>
      </w:r>
    </w:p>
    <w:p w14:paraId="2A95B1AB" w14:textId="77777777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4BCDB2E1" w14:textId="77777777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Škola zajišťuje podmínky tak, aby vyhovovaly zákonu č. 101/2000 Sb. o ochraně osobních údajů, GDPR a školských dokumentů. Škola zpracovává souhrn informací o poradenských službách, který je veřejně přístupný. Do Programu poradenských služeb ve škole je zapracován Plán výchovného poradce, Minimální preventivní program školy a Program proti šikaně, Plán práce speciální pedagožky, Plán práce školní psycholožky.</w:t>
      </w:r>
    </w:p>
    <w:p w14:paraId="2D543FB3" w14:textId="77777777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141C8754" w14:textId="77777777" w:rsidR="004F616B" w:rsidRDefault="006E37F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 Časová dostupnost služeb</w:t>
      </w:r>
    </w:p>
    <w:p w14:paraId="25805811" w14:textId="77777777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47BF40A5" w14:textId="77777777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 každým pracovníkem školy si lze individuálně dohodnout termín konzultační hodiny.</w:t>
      </w:r>
    </w:p>
    <w:p w14:paraId="0F1FC3D3" w14:textId="77777777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Výchovný poradce a metodik prevence je k dispozici zákonným zástupcům po tel. domluvě v budově školy. Žáci školy mohou služeb výchovného poradce a metodika prevence využít kdykoliv po předchozí osobní domluvě.</w:t>
      </w:r>
    </w:p>
    <w:p w14:paraId="50A82CE0" w14:textId="77777777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5ECE6231" w14:textId="77777777" w:rsidR="004F616B" w:rsidRDefault="006E37F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Závěrečná ustanovení</w:t>
      </w:r>
    </w:p>
    <w:p w14:paraId="2E99E352" w14:textId="77777777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60B27B62" w14:textId="77777777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Tento Program poradenských služeb ve škole je závazný pro všechny zaměstnance školy.</w:t>
      </w:r>
    </w:p>
    <w:p w14:paraId="3A343A17" w14:textId="77777777" w:rsidR="004F616B" w:rsidRDefault="004F616B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0A555E2" w14:textId="77777777" w:rsidR="004F616B" w:rsidRDefault="004F616B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61DC6430" w14:textId="77777777" w:rsidR="004F616B" w:rsidRDefault="006E37F4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Přílohy:</w:t>
      </w:r>
    </w:p>
    <w:p w14:paraId="5EFC8245" w14:textId="75AA8391" w:rsidR="004F616B" w:rsidRDefault="006E37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hyperlink r:id="rId5" w:tgtFrame="_blank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br/>
          <w:t>Příloha 1 Programu poradenských služeb Plán výchovného poradenství na aktuální školní rok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hyperlink r:id="rId6" w:tgtFrame="_blank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br/>
          <w:t>Příloha 2 Programu poradenských služeb</w:t>
        </w:r>
        <w:r w:rsidR="00C1782C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P</w:t>
        </w:r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reventivní program na aktuální školní rok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hyperlink r:id="rId7" w:tgtFrame="_blank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br/>
          <w:t xml:space="preserve">Příloha 3 Programu poradenských služeb Školní program proti šikanování 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14:paraId="181E6789" w14:textId="77777777" w:rsidR="004F616B" w:rsidRDefault="006E37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Příloha 4 Programu poradenských služeb Plán inkluzívního vzdělávání ZŠ Kanice</w:t>
      </w:r>
    </w:p>
    <w:p w14:paraId="6176BDC5" w14:textId="77777777" w:rsidR="004F616B" w:rsidRDefault="004F61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187901" w14:textId="5B90A74C" w:rsidR="004F616B" w:rsidRDefault="006E37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Příloha </w:t>
      </w:r>
      <w:r w:rsidR="001E1306">
        <w:rPr>
          <w:rFonts w:ascii="Times New Roman" w:eastAsia="Times New Roman" w:hAnsi="Times New Roman" w:cs="Times New Roman"/>
          <w:sz w:val="24"/>
          <w:szCs w:val="24"/>
          <w:lang w:eastAsia="cs-CZ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Programu poradenských služeb Školní dlouhodobá strategie</w:t>
      </w:r>
    </w:p>
    <w:p w14:paraId="74E7127F" w14:textId="77777777" w:rsidR="004F616B" w:rsidRDefault="006E37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8" w:tgtFrame="_blank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br/>
          <w:t>Školní řád ZŠ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Kanice</w:t>
      </w:r>
    </w:p>
    <w:p w14:paraId="5FBD8B25" w14:textId="77777777" w:rsidR="004F616B" w:rsidRDefault="006E37F4">
      <w:pPr>
        <w:jc w:val="both"/>
        <w:rPr>
          <w:sz w:val="28"/>
        </w:rPr>
      </w:pPr>
      <w:r>
        <w:tab/>
      </w:r>
      <w: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14:paraId="058FF1C5" w14:textId="22058ACB" w:rsidR="004F616B" w:rsidRDefault="006E37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Vyhodnocení celého programu bude provedeno v červnu 202</w:t>
      </w:r>
      <w:r w:rsidR="00C1782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vč. Plánu VP, MPP a Programu proti šikanování formou zprávy, která je součástí závěrečné výroční zprávy školy.</w:t>
      </w:r>
    </w:p>
    <w:p w14:paraId="7E3AD88C" w14:textId="77777777" w:rsidR="004F616B" w:rsidRDefault="004F616B">
      <w:pPr>
        <w:jc w:val="both"/>
      </w:pPr>
    </w:p>
    <w:p w14:paraId="25C0F3C5" w14:textId="13D745AE" w:rsidR="004F616B" w:rsidRPr="00037874" w:rsidRDefault="006E37F4" w:rsidP="000378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 Závěrečná ustanovení</w:t>
      </w:r>
    </w:p>
    <w:p w14:paraId="7654A0B5" w14:textId="77777777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27A63F49" w14:textId="77777777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Kontrolou provádění ustanovení této směrnice je statutárním orgánem školy pověřen zaměstnanec: Mgr. Alena Repová</w:t>
      </w:r>
    </w:p>
    <w:p w14:paraId="2FD68CFE" w14:textId="77777777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54EBABF6" w14:textId="26E4F33B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 Kanicích dne 30. 8. 202</w:t>
      </w:r>
      <w:r w:rsidR="00C1782C">
        <w:rPr>
          <w:rFonts w:ascii="Times New Roman" w:eastAsia="Times New Roman" w:hAnsi="Times New Roman" w:cs="Times New Roman"/>
          <w:sz w:val="24"/>
          <w:szCs w:val="24"/>
          <w:lang w:eastAsia="cs-CZ"/>
        </w:rPr>
        <w:t>5</w:t>
      </w:r>
    </w:p>
    <w:p w14:paraId="7030E557" w14:textId="77777777" w:rsidR="004F616B" w:rsidRDefault="006E37F4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1EDB26CE" w14:textId="77777777" w:rsidR="004F616B" w:rsidRDefault="004F616B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86C6B66" w14:textId="77777777" w:rsidR="004F616B" w:rsidRDefault="004F616B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2611B98" w14:textId="77777777" w:rsidR="004F616B" w:rsidRDefault="004F616B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26C7380" w14:textId="77777777" w:rsidR="004F616B" w:rsidRDefault="004F616B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597FB2C" w14:textId="77777777" w:rsidR="004F616B" w:rsidRDefault="004F616B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28BA29E" w14:textId="77777777" w:rsidR="004F616B" w:rsidRDefault="004F616B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1EA8D38" w14:textId="77777777" w:rsidR="004F616B" w:rsidRDefault="004F616B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E388711" w14:textId="77777777" w:rsidR="004F616B" w:rsidRDefault="004F616B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9A27C67" w14:textId="77777777" w:rsidR="004F616B" w:rsidRDefault="004F616B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98B6478" w14:textId="77777777" w:rsidR="004F616B" w:rsidRDefault="004F616B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39A1C66" w14:textId="77777777" w:rsidR="004F616B" w:rsidRDefault="004F616B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A402F80" w14:textId="77777777" w:rsidR="004F616B" w:rsidRDefault="004F616B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B6B0F0D" w14:textId="77777777" w:rsidR="004F616B" w:rsidRDefault="004F616B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52D3F7D" w14:textId="77777777" w:rsidR="004F616B" w:rsidRDefault="004F616B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3E9691C" w14:textId="77777777" w:rsidR="004F616B" w:rsidRDefault="004F616B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C725B0B" w14:textId="77777777" w:rsidR="004F616B" w:rsidRDefault="004F616B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A1BA936" w14:textId="77777777" w:rsidR="004F616B" w:rsidRDefault="004F616B">
      <w:pPr>
        <w:spacing w:before="75" w:after="75" w:line="270" w:lineRule="atLeast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cs-CZ"/>
        </w:rPr>
      </w:pPr>
    </w:p>
    <w:sectPr w:rsidR="004F616B">
      <w:pgSz w:w="11906" w:h="16838"/>
      <w:pgMar w:top="1417" w:right="1417" w:bottom="1417" w:left="1417" w:header="0" w:footer="0" w:gutter="0"/>
      <w:cols w:space="708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B3CD9"/>
    <w:multiLevelType w:val="multilevel"/>
    <w:tmpl w:val="1FF6604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AED5A40"/>
    <w:multiLevelType w:val="multilevel"/>
    <w:tmpl w:val="044E95C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1BB63FA"/>
    <w:multiLevelType w:val="multilevel"/>
    <w:tmpl w:val="79FEA7D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34251D4"/>
    <w:multiLevelType w:val="multilevel"/>
    <w:tmpl w:val="E65C18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6157C4B"/>
    <w:multiLevelType w:val="multilevel"/>
    <w:tmpl w:val="150A9F4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5CA22D7"/>
    <w:multiLevelType w:val="multilevel"/>
    <w:tmpl w:val="888E295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09281499">
    <w:abstractNumId w:val="5"/>
  </w:num>
  <w:num w:numId="2" w16cid:durableId="688602446">
    <w:abstractNumId w:val="2"/>
  </w:num>
  <w:num w:numId="3" w16cid:durableId="1594779988">
    <w:abstractNumId w:val="1"/>
  </w:num>
  <w:num w:numId="4" w16cid:durableId="1615210048">
    <w:abstractNumId w:val="0"/>
  </w:num>
  <w:num w:numId="5" w16cid:durableId="1440299804">
    <w:abstractNumId w:val="4"/>
  </w:num>
  <w:num w:numId="6" w16cid:durableId="11845173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16B"/>
    <w:rsid w:val="00037874"/>
    <w:rsid w:val="00040F00"/>
    <w:rsid w:val="001E1306"/>
    <w:rsid w:val="00257698"/>
    <w:rsid w:val="002728FC"/>
    <w:rsid w:val="00283264"/>
    <w:rsid w:val="00322FB3"/>
    <w:rsid w:val="00390F3A"/>
    <w:rsid w:val="004F616B"/>
    <w:rsid w:val="00527371"/>
    <w:rsid w:val="006E37F4"/>
    <w:rsid w:val="00B74A97"/>
    <w:rsid w:val="00C059B0"/>
    <w:rsid w:val="00C1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18523"/>
  <w15:docId w15:val="{D9A987C5-89F8-43F5-BD68-6D179EA6A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30423"/>
    <w:pPr>
      <w:spacing w:after="200" w:line="276" w:lineRule="auto"/>
    </w:pPr>
  </w:style>
  <w:style w:type="paragraph" w:styleId="Nadpis1">
    <w:name w:val="heading 1"/>
    <w:basedOn w:val="Normln"/>
    <w:link w:val="Nadpis1Char"/>
    <w:uiPriority w:val="9"/>
    <w:qFormat/>
    <w:rsid w:val="00BE0E61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13C2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BE0E61"/>
    <w:rPr>
      <w:rFonts w:ascii="Times New Roman" w:eastAsia="Times New Roman" w:hAnsi="Times New Roman" w:cs="Times New Roman"/>
      <w:b/>
      <w:bCs/>
      <w:kern w:val="2"/>
      <w:sz w:val="48"/>
      <w:szCs w:val="48"/>
      <w:lang w:eastAsia="cs-CZ"/>
    </w:rPr>
  </w:style>
  <w:style w:type="character" w:styleId="Siln">
    <w:name w:val="Strong"/>
    <w:basedOn w:val="Standardnpsmoodstavce"/>
    <w:uiPriority w:val="22"/>
    <w:qFormat/>
    <w:rsid w:val="00BE0E61"/>
    <w:rPr>
      <w:b/>
      <w:bCs/>
    </w:rPr>
  </w:style>
  <w:style w:type="character" w:styleId="Zdraznn">
    <w:name w:val="Emphasis"/>
    <w:basedOn w:val="Standardnpsmoodstavce"/>
    <w:uiPriority w:val="20"/>
    <w:qFormat/>
    <w:rsid w:val="00BE0E61"/>
    <w:rPr>
      <w:i/>
      <w:iCs/>
    </w:rPr>
  </w:style>
  <w:style w:type="character" w:customStyle="1" w:styleId="Internetovodkaz">
    <w:name w:val="Internetový odkaz"/>
    <w:basedOn w:val="Standardnpsmoodstavce"/>
    <w:uiPriority w:val="99"/>
    <w:semiHidden/>
    <w:unhideWhenUsed/>
    <w:rsid w:val="00BE0E61"/>
    <w:rPr>
      <w:color w:val="0000FF"/>
      <w:u w:val="single"/>
    </w:rPr>
  </w:style>
  <w:style w:type="character" w:customStyle="1" w:styleId="NzevChar">
    <w:name w:val="Název Char"/>
    <w:basedOn w:val="Standardnpsmoodstavce"/>
    <w:link w:val="Nzev"/>
    <w:qFormat/>
    <w:rsid w:val="00A5041E"/>
    <w:rPr>
      <w:rFonts w:ascii="Times New Roman" w:eastAsia="Times New Roman" w:hAnsi="Times New Roman" w:cs="Times New Roman"/>
      <w:b/>
      <w:sz w:val="40"/>
      <w:szCs w:val="20"/>
      <w:u w:val="single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qFormat/>
    <w:rsid w:val="00C13C2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Normlnweb">
    <w:name w:val="Normal (Web)"/>
    <w:basedOn w:val="Normln"/>
    <w:uiPriority w:val="99"/>
    <w:semiHidden/>
    <w:unhideWhenUsed/>
    <w:qFormat/>
    <w:rsid w:val="00BE0E6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zev">
    <w:name w:val="Title"/>
    <w:basedOn w:val="Normln"/>
    <w:link w:val="NzevChar"/>
    <w:qFormat/>
    <w:rsid w:val="00A5041E"/>
    <w:pPr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40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9796E"/>
    <w:pPr>
      <w:ind w:left="720"/>
      <w:contextualSpacing/>
    </w:pPr>
  </w:style>
  <w:style w:type="paragraph" w:customStyle="1" w:styleId="Standard">
    <w:name w:val="Standard"/>
    <w:qFormat/>
    <w:rsid w:val="008E7544"/>
    <w:pPr>
      <w:textAlignment w:val="baseline"/>
    </w:pPr>
    <w:rPr>
      <w:rFonts w:ascii="Times New Roman" w:eastAsia="Times New Roman" w:hAnsi="Times New Roman" w:cs="Times New Roman"/>
      <w:kern w:val="2"/>
      <w:sz w:val="20"/>
      <w:szCs w:val="20"/>
      <w:lang w:eastAsia="cs-CZ"/>
    </w:rPr>
  </w:style>
  <w:style w:type="table" w:styleId="Mkatabulky">
    <w:name w:val="Table Grid"/>
    <w:basedOn w:val="Normlntabulka"/>
    <w:uiPriority w:val="39"/>
    <w:rsid w:val="009C51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s-vlachovobrezi.net/wp-content/data/skolni_dokumenty/organizacni_rady/sm_2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s-vlachovobrezi.net/wp-content/data/skolni_dokumenty/organizacni_rady/sm_38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s-vlachovobrezi.net/wp-content/data/skolni_dokumenty/vyrocni_dokumenty/MPP_2018-2019.pdf" TargetMode="External"/><Relationship Id="rId5" Type="http://schemas.openxmlformats.org/officeDocument/2006/relationships/hyperlink" Target="http://www.zs-vlachovobrezi.net/wp-content/data/skolni_dokumenty/vyrocni_dokumenty/PVP_2018-2019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7</Pages>
  <Words>1970</Words>
  <Characters>11623</Characters>
  <Application>Microsoft Office Word</Application>
  <DocSecurity>0</DocSecurity>
  <Lines>96</Lines>
  <Paragraphs>27</Paragraphs>
  <ScaleCrop>false</ScaleCrop>
  <Company/>
  <LinksUpToDate>false</LinksUpToDate>
  <CharactersWithSpaces>13566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</dc:creator>
  <dc:description/>
  <cp:lastModifiedBy>Učitel 56</cp:lastModifiedBy>
  <cp:revision>39</cp:revision>
  <cp:lastPrinted>2025-09-09T10:00:00Z</cp:lastPrinted>
  <dcterms:created xsi:type="dcterms:W3CDTF">2021-09-07T17:04:00Z</dcterms:created>
  <dcterms:modified xsi:type="dcterms:W3CDTF">2025-09-09T10:05:00Z</dcterms:modified>
  <dc:language>cs-CZ</dc:language>
</cp:coreProperties>
</file>