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DF76" w14:textId="77777777" w:rsidR="000A0A74" w:rsidRPr="000A0A74" w:rsidRDefault="000A0A74" w:rsidP="000A0A74">
      <w:pPr>
        <w:rPr>
          <w:b/>
          <w:bCs/>
        </w:rPr>
      </w:pPr>
      <w:r w:rsidRPr="000A0A74">
        <w:rPr>
          <w:b/>
          <w:bCs/>
        </w:rPr>
        <w:t>RED IZO 600111008</w:t>
      </w:r>
    </w:p>
    <w:p w14:paraId="15C08E7B" w14:textId="77777777" w:rsidR="000A0A74" w:rsidRPr="000A0A74" w:rsidRDefault="000A0A74" w:rsidP="000A0A74">
      <w:pPr>
        <w:rPr>
          <w:b/>
          <w:bCs/>
        </w:rPr>
      </w:pPr>
      <w:r w:rsidRPr="000A0A74">
        <w:rPr>
          <w:b/>
          <w:bCs/>
        </w:rPr>
        <w:t>Roční výše finančních prostředků na vzdělávání a školské služby a počet zaměstnanců stanovené</w:t>
      </w:r>
      <w:r w:rsidRPr="000A0A74">
        <w:rPr>
          <w:b/>
          <w:bCs/>
        </w:rPr>
        <w:br/>
        <w:t>ministerstvem pro vybrané školy a školní družinu na rok 2025 včetně parametrů</w:t>
      </w:r>
      <w:r w:rsidRPr="000A0A74">
        <w:rPr>
          <w:b/>
          <w:bCs/>
        </w:rPr>
        <w:br/>
        <w:t>pro financování pedagogických pracovníků</w:t>
      </w:r>
    </w:p>
    <w:tbl>
      <w:tblPr>
        <w:tblW w:w="94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0A0A74" w:rsidRPr="000A0A74" w14:paraId="465F2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6CBA5" w14:textId="77777777" w:rsidR="000A0A74" w:rsidRPr="000A0A74" w:rsidRDefault="000A0A74" w:rsidP="000A0A74">
            <w:r w:rsidRPr="000A0A74">
              <w:t xml:space="preserve">Podrobný postup stanovení roční výše finančních prostředků pro školy a školní družiny zřizované krajem, obcí, nebo dobrovolným svazkem obcí podle § 161 odst. 3 školského zákona je uveden v příloze č. 2 „Metodika pro stanovení objemu finančních prostředků pro </w:t>
            </w:r>
            <w:proofErr w:type="spellStart"/>
            <w:r w:rsidRPr="000A0A74">
              <w:t>RgŠ</w:t>
            </w:r>
            <w:proofErr w:type="spellEnd"/>
            <w:r w:rsidRPr="000A0A74">
              <w:t xml:space="preserve"> ÚSC" k materiálu „Principy rozpisu rozpočtu přímých výdajů </w:t>
            </w:r>
            <w:proofErr w:type="spellStart"/>
            <w:r w:rsidRPr="000A0A74">
              <w:t>RgŠ</w:t>
            </w:r>
            <w:proofErr w:type="spellEnd"/>
            <w:r w:rsidRPr="000A0A74">
              <w:t xml:space="preserve"> územních samosprávných celků na rok 2025", č.j. MSMT-635/2025-2 (odkaz níže).</w:t>
            </w:r>
          </w:p>
        </w:tc>
      </w:tr>
    </w:tbl>
    <w:p w14:paraId="4C4BF5A3" w14:textId="77777777" w:rsidR="000A0A74" w:rsidRPr="000A0A74" w:rsidRDefault="000A0A74" w:rsidP="000A0A74">
      <w:pPr>
        <w:rPr>
          <w:vanish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6"/>
        <w:gridCol w:w="1125"/>
        <w:gridCol w:w="1125"/>
        <w:gridCol w:w="1125"/>
        <w:gridCol w:w="1125"/>
        <w:gridCol w:w="1230"/>
      </w:tblGrid>
      <w:tr w:rsidR="000A0A74" w:rsidRPr="000A0A74" w14:paraId="4803E31C" w14:textId="77777777">
        <w:tc>
          <w:tcPr>
            <w:tcW w:w="1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B511F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Tabulka 1 - Souhrnná data za subjekt</w:t>
            </w:r>
          </w:p>
        </w:tc>
      </w:tr>
      <w:tr w:rsidR="000A0A74" w:rsidRPr="000A0A74" w14:paraId="646191A5" w14:textId="77777777"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C82A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Neinvestiční</w:t>
            </w:r>
            <w:r w:rsidRPr="000A0A74">
              <w:rPr>
                <w:b/>
                <w:bCs/>
              </w:rPr>
              <w:br/>
              <w:t>výdaje v Kč</w:t>
            </w:r>
          </w:p>
        </w:tc>
        <w:tc>
          <w:tcPr>
            <w:tcW w:w="11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C7C69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v tom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D8FC7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Počet</w:t>
            </w:r>
            <w:r w:rsidRPr="000A0A74">
              <w:rPr>
                <w:b/>
                <w:bCs/>
              </w:rPr>
              <w:br/>
              <w:t>zaměstnanců</w:t>
            </w:r>
          </w:p>
        </w:tc>
      </w:tr>
      <w:tr w:rsidR="000A0A74" w:rsidRPr="000A0A74" w14:paraId="04BCF6A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D444E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22441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Prostředky na</w:t>
            </w:r>
            <w:r w:rsidRPr="000A0A74">
              <w:rPr>
                <w:b/>
                <w:bCs/>
              </w:rPr>
              <w:br/>
              <w:t>platy v Kč</w:t>
            </w:r>
          </w:p>
        </w:tc>
        <w:tc>
          <w:tcPr>
            <w:tcW w:w="1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582C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Odvody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67909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Ostatní neinvestiční</w:t>
            </w:r>
            <w:r w:rsidRPr="000A0A74">
              <w:rPr>
                <w:b/>
                <w:bCs/>
              </w:rPr>
              <w:br/>
              <w:t>výdaje v Kč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E3465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</w:tr>
      <w:tr w:rsidR="000A0A74" w:rsidRPr="000A0A74" w14:paraId="11C8D4E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E8CED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14567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04A1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pojistné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68395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FKSP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2CC51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4E317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</w:tr>
      <w:tr w:rsidR="000A0A74" w:rsidRPr="000A0A74" w14:paraId="0C2CC885" w14:textId="77777777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609B886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20 339 423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49CC373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14 943 443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3A6E7552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5 050 884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3A97A3CE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149 434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6673E795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195 662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05" w:type="dxa"/>
            </w:tcMar>
            <w:vAlign w:val="center"/>
            <w:hideMark/>
          </w:tcPr>
          <w:p w14:paraId="07881F7E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25,6747</w:t>
            </w:r>
          </w:p>
        </w:tc>
      </w:tr>
    </w:tbl>
    <w:p w14:paraId="2D153C15" w14:textId="77777777" w:rsidR="000A0A74" w:rsidRPr="000A0A74" w:rsidRDefault="000A0A74" w:rsidP="000A0A74">
      <w:pPr>
        <w:rPr>
          <w:b/>
          <w:bCs/>
          <w:vanish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"/>
        <w:gridCol w:w="8348"/>
      </w:tblGrid>
      <w:tr w:rsidR="000A0A74" w:rsidRPr="000A0A74" w14:paraId="2425AA4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2AEBA16" w14:textId="77777777" w:rsidR="000A0A74" w:rsidRPr="000A0A74" w:rsidRDefault="000A0A74" w:rsidP="000A0A74">
            <w:r w:rsidRPr="000A0A74">
              <w:t>Krajský úřad stanoví další finanční prostředky a počet zaměstnanců, a to na</w:t>
            </w:r>
            <w:r w:rsidRPr="000A0A74">
              <w:rPr>
                <w:vertAlign w:val="superscript"/>
              </w:rPr>
              <w:t>1</w:t>
            </w:r>
            <w:r w:rsidRPr="000A0A74">
              <w:t>:</w:t>
            </w:r>
          </w:p>
        </w:tc>
      </w:tr>
      <w:tr w:rsidR="000A0A74" w:rsidRPr="000A0A74" w14:paraId="2E22861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01EF75" w14:textId="77777777" w:rsidR="000A0A74" w:rsidRPr="000A0A74" w:rsidRDefault="000A0A74" w:rsidP="000A0A74">
            <w:r w:rsidRPr="000A0A74">
              <w:t> </w:t>
            </w:r>
          </w:p>
        </w:tc>
        <w:tc>
          <w:tcPr>
            <w:tcW w:w="0" w:type="auto"/>
            <w:vAlign w:val="center"/>
            <w:hideMark/>
          </w:tcPr>
          <w:p w14:paraId="694C45E6" w14:textId="77777777" w:rsidR="000A0A74" w:rsidRPr="000A0A74" w:rsidRDefault="000A0A74" w:rsidP="000A0A74">
            <w:r w:rsidRPr="000A0A74">
              <w:t>- činnost školských zařízení (s výjimkou pedagogické práce ve školní družině),</w:t>
            </w:r>
          </w:p>
        </w:tc>
      </w:tr>
      <w:tr w:rsidR="000A0A74" w:rsidRPr="000A0A74" w14:paraId="10DC302B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7DD0CD" w14:textId="77777777" w:rsidR="000A0A74" w:rsidRPr="000A0A74" w:rsidRDefault="000A0A74" w:rsidP="000A0A74">
            <w:r w:rsidRPr="000A0A74">
              <w:t> </w:t>
            </w:r>
          </w:p>
        </w:tc>
        <w:tc>
          <w:tcPr>
            <w:tcW w:w="0" w:type="auto"/>
            <w:vAlign w:val="center"/>
            <w:hideMark/>
          </w:tcPr>
          <w:p w14:paraId="5EC04321" w14:textId="77777777" w:rsidR="000A0A74" w:rsidRPr="000A0A74" w:rsidRDefault="000A0A74" w:rsidP="000A0A74">
            <w:r w:rsidRPr="000A0A74">
              <w:t>- podpůrná opatření,</w:t>
            </w:r>
          </w:p>
        </w:tc>
      </w:tr>
      <w:tr w:rsidR="000A0A74" w:rsidRPr="000A0A74" w14:paraId="157B4DD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A3099AA" w14:textId="77777777" w:rsidR="000A0A74" w:rsidRPr="000A0A74" w:rsidRDefault="000A0A74" w:rsidP="000A0A74">
            <w:r w:rsidRPr="000A0A74">
              <w:t> </w:t>
            </w:r>
          </w:p>
        </w:tc>
        <w:tc>
          <w:tcPr>
            <w:tcW w:w="0" w:type="auto"/>
            <w:vAlign w:val="center"/>
            <w:hideMark/>
          </w:tcPr>
          <w:p w14:paraId="658409DD" w14:textId="77777777" w:rsidR="000A0A74" w:rsidRPr="000A0A74" w:rsidRDefault="000A0A74" w:rsidP="000A0A74">
            <w:r w:rsidRPr="000A0A74">
              <w:t xml:space="preserve">- OON na pedagogickou práci, pokud škola či školní družina nepřekročí </w:t>
            </w:r>
            <w:proofErr w:type="spellStart"/>
            <w:r w:rsidRPr="000A0A74">
              <w:t>PHmax</w:t>
            </w:r>
            <w:proofErr w:type="spellEnd"/>
            <w:r w:rsidRPr="000A0A74">
              <w:t xml:space="preserve"> nebo </w:t>
            </w:r>
            <w:proofErr w:type="spellStart"/>
            <w:r w:rsidRPr="000A0A74">
              <w:t>PHAmax</w:t>
            </w:r>
            <w:proofErr w:type="spellEnd"/>
            <w:r w:rsidRPr="000A0A74">
              <w:t>.</w:t>
            </w:r>
          </w:p>
        </w:tc>
      </w:tr>
    </w:tbl>
    <w:p w14:paraId="3665C975" w14:textId="77777777" w:rsidR="000A0A74" w:rsidRPr="000A0A74" w:rsidRDefault="000A0A74" w:rsidP="000A0A7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971"/>
        <w:gridCol w:w="972"/>
        <w:gridCol w:w="754"/>
        <w:gridCol w:w="957"/>
        <w:gridCol w:w="972"/>
        <w:gridCol w:w="659"/>
        <w:gridCol w:w="1017"/>
        <w:gridCol w:w="659"/>
        <w:gridCol w:w="1119"/>
      </w:tblGrid>
      <w:tr w:rsidR="000A0A74" w:rsidRPr="000A0A74" w14:paraId="4A304A71" w14:textId="77777777">
        <w:tc>
          <w:tcPr>
            <w:tcW w:w="97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E689D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Tabulka 2 - Prostředky na platy a ostatní neinvestiční výdaje vč. počtu zaměstnanců</w:t>
            </w:r>
            <w:r w:rsidRPr="000A0A74">
              <w:rPr>
                <w:b/>
                <w:bCs/>
              </w:rPr>
              <w:br/>
              <w:t>v členění podle součástí školy / školského zařízení</w:t>
            </w:r>
          </w:p>
        </w:tc>
      </w:tr>
      <w:tr w:rsidR="000A0A74" w:rsidRPr="000A0A74" w14:paraId="6AF047D0" w14:textId="77777777"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4B12F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Součást</w:t>
            </w:r>
            <w:r w:rsidRPr="000A0A74">
              <w:rPr>
                <w:b/>
                <w:bCs/>
              </w:rPr>
              <w:br/>
              <w:t>subjektu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E33A2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Prostředky na platy</w:t>
            </w:r>
            <w:r w:rsidRPr="000A0A74">
              <w:rPr>
                <w:b/>
                <w:bCs/>
              </w:rPr>
              <w:br/>
              <w:t>PP bez AP v Kč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FCCB4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Počet</w:t>
            </w:r>
            <w:r w:rsidRPr="000A0A74">
              <w:rPr>
                <w:b/>
                <w:bCs/>
              </w:rPr>
              <w:br/>
              <w:t>PP</w:t>
            </w:r>
            <w:r w:rsidRPr="000A0A74">
              <w:rPr>
                <w:b/>
                <w:bCs/>
              </w:rPr>
              <w:br/>
              <w:t>bez</w:t>
            </w:r>
            <w:r w:rsidRPr="000A0A74">
              <w:rPr>
                <w:b/>
                <w:bCs/>
              </w:rPr>
              <w:br/>
              <w:t>AP</w:t>
            </w: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D0329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Prostředky na platy</w:t>
            </w:r>
            <w:r w:rsidRPr="000A0A74">
              <w:rPr>
                <w:b/>
                <w:bCs/>
              </w:rPr>
              <w:br/>
              <w:t>AP v Kč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CF19B4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Počet</w:t>
            </w:r>
            <w:r w:rsidRPr="000A0A74">
              <w:rPr>
                <w:b/>
                <w:bCs/>
              </w:rPr>
              <w:br/>
              <w:t>AP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9F81D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Prostředky</w:t>
            </w:r>
            <w:r w:rsidRPr="000A0A74">
              <w:rPr>
                <w:b/>
                <w:bCs/>
              </w:rPr>
              <w:br/>
              <w:t>na platy</w:t>
            </w:r>
            <w:r w:rsidRPr="000A0A74">
              <w:rPr>
                <w:b/>
                <w:bCs/>
              </w:rPr>
              <w:br/>
              <w:t>NPZ v Kč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055AF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Počet</w:t>
            </w:r>
            <w:r w:rsidRPr="000A0A74">
              <w:rPr>
                <w:b/>
                <w:bCs/>
              </w:rPr>
              <w:br/>
              <w:t>NPZ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42306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Ostatní</w:t>
            </w:r>
            <w:r w:rsidRPr="000A0A74">
              <w:rPr>
                <w:b/>
                <w:bCs/>
              </w:rPr>
              <w:br/>
              <w:t>neinvestiční</w:t>
            </w:r>
            <w:r w:rsidRPr="000A0A74">
              <w:rPr>
                <w:b/>
                <w:bCs/>
              </w:rPr>
              <w:br/>
              <w:t>výdaje v Kč</w:t>
            </w:r>
          </w:p>
        </w:tc>
      </w:tr>
      <w:tr w:rsidR="000A0A74" w:rsidRPr="000A0A74" w14:paraId="2863ACD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FDDF8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330C2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v tom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26F20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DE0A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v tom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FA807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DF413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96D86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B6162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</w:tr>
      <w:tr w:rsidR="000A0A74" w:rsidRPr="000A0A74" w14:paraId="64ADF87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99AF5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A51FE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platové tarify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83E77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nadtarifní</w:t>
            </w:r>
            <w:r w:rsidRPr="000A0A74">
              <w:rPr>
                <w:b/>
                <w:bCs/>
              </w:rPr>
              <w:br/>
              <w:t>složky platu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10FC2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6459D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platové tarify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98475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nadtarifní</w:t>
            </w:r>
            <w:r w:rsidRPr="000A0A74">
              <w:rPr>
                <w:b/>
                <w:bCs/>
              </w:rPr>
              <w:br/>
              <w:t>složky platu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B66F9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A62EF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223B3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03855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</w:tr>
      <w:tr w:rsidR="000A0A74" w:rsidRPr="000A0A74" w14:paraId="7DFCB2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19758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Ředitelství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7C198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AA7A8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EA949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1517D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0034D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B611D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95B98" w14:textId="77777777" w:rsidR="000A0A74" w:rsidRPr="000A0A74" w:rsidRDefault="000A0A74" w:rsidP="000A0A74">
            <w:r w:rsidRPr="000A0A74">
              <w:t>747 311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BA9B1" w14:textId="77777777" w:rsidR="000A0A74" w:rsidRPr="000A0A74" w:rsidRDefault="000A0A74" w:rsidP="000A0A74">
            <w:r w:rsidRPr="000A0A74">
              <w:t>1,8267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9AC1C" w14:textId="77777777" w:rsidR="000A0A74" w:rsidRPr="000A0A74" w:rsidRDefault="000A0A74" w:rsidP="000A0A74">
            <w:r w:rsidRPr="000A0A74">
              <w:t>×</w:t>
            </w:r>
          </w:p>
        </w:tc>
      </w:tr>
      <w:tr w:rsidR="000A0A74" w:rsidRPr="000A0A74" w14:paraId="6E7294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9C2A8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Pracoviště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D91A8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A99FB7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10679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22560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0B06A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C927F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CF09F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7DF7A" w14:textId="77777777" w:rsidR="000A0A74" w:rsidRPr="000A0A74" w:rsidRDefault="000A0A74" w:rsidP="000A0A74">
            <w:r w:rsidRPr="000A0A74">
              <w:t>0,0000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50B61" w14:textId="77777777" w:rsidR="000A0A74" w:rsidRPr="000A0A74" w:rsidRDefault="000A0A74" w:rsidP="000A0A74">
            <w:r w:rsidRPr="000A0A74">
              <w:t>×</w:t>
            </w:r>
          </w:p>
        </w:tc>
      </w:tr>
      <w:tr w:rsidR="000A0A74" w:rsidRPr="000A0A74" w14:paraId="5E9D59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6B4D4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3F777" w14:textId="77777777" w:rsidR="000A0A74" w:rsidRPr="000A0A74" w:rsidRDefault="000A0A74" w:rsidP="000A0A74">
            <w:r w:rsidRPr="000A0A74">
              <w:t>1 659 126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970E4" w14:textId="77777777" w:rsidR="000A0A74" w:rsidRPr="000A0A74" w:rsidRDefault="000A0A74" w:rsidP="000A0A74">
            <w:r w:rsidRPr="000A0A74">
              <w:t>643 121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C9A71" w14:textId="77777777" w:rsidR="000A0A74" w:rsidRPr="000A0A74" w:rsidRDefault="000A0A74" w:rsidP="000A0A74">
            <w:r w:rsidRPr="000A0A74">
              <w:t>3,8710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DC30F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0E068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DB3F9" w14:textId="77777777" w:rsidR="000A0A74" w:rsidRPr="000A0A74" w:rsidRDefault="000A0A74" w:rsidP="000A0A74">
            <w:r w:rsidRPr="000A0A74">
              <w:t>0,0000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E2827" w14:textId="77777777" w:rsidR="000A0A74" w:rsidRPr="000A0A74" w:rsidRDefault="000A0A74" w:rsidP="000A0A74">
            <w:r w:rsidRPr="000A0A74">
              <w:t>133 136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75210" w14:textId="77777777" w:rsidR="000A0A74" w:rsidRPr="000A0A74" w:rsidRDefault="000A0A74" w:rsidP="000A0A74">
            <w:r w:rsidRPr="000A0A74">
              <w:t>0,5334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3E6E2" w14:textId="77777777" w:rsidR="000A0A74" w:rsidRPr="000A0A74" w:rsidRDefault="000A0A74" w:rsidP="000A0A74">
            <w:r w:rsidRPr="000A0A74">
              <w:t>13 617</w:t>
            </w:r>
          </w:p>
        </w:tc>
      </w:tr>
      <w:tr w:rsidR="000A0A74" w:rsidRPr="000A0A74" w14:paraId="1FC3C7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97EBA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ZŠ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F85C8" w14:textId="77777777" w:rsidR="000A0A74" w:rsidRPr="000A0A74" w:rsidRDefault="000A0A74" w:rsidP="000A0A74">
            <w:r w:rsidRPr="000A0A74">
              <w:t>8 018 382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C05D3" w14:textId="77777777" w:rsidR="000A0A74" w:rsidRPr="000A0A74" w:rsidRDefault="000A0A74" w:rsidP="000A0A74">
            <w:r w:rsidRPr="000A0A74">
              <w:t>2 532 925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84406" w14:textId="77777777" w:rsidR="000A0A74" w:rsidRPr="000A0A74" w:rsidRDefault="000A0A74" w:rsidP="000A0A74">
            <w:r w:rsidRPr="000A0A74">
              <w:t>16,3637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661E2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614CA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83C43" w14:textId="77777777" w:rsidR="000A0A74" w:rsidRPr="000A0A74" w:rsidRDefault="000A0A74" w:rsidP="000A0A74">
            <w:r w:rsidRPr="000A0A74">
              <w:t>0,0000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C96A1" w14:textId="77777777" w:rsidR="000A0A74" w:rsidRPr="000A0A74" w:rsidRDefault="000A0A74" w:rsidP="000A0A74">
            <w:r w:rsidRPr="000A0A74">
              <w:t>358 464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B727C" w14:textId="77777777" w:rsidR="000A0A74" w:rsidRPr="000A0A74" w:rsidRDefault="000A0A74" w:rsidP="000A0A74">
            <w:r w:rsidRPr="000A0A74">
              <w:t>1,3596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3CA46" w14:textId="77777777" w:rsidR="000A0A74" w:rsidRPr="000A0A74" w:rsidRDefault="000A0A74" w:rsidP="000A0A74">
            <w:r w:rsidRPr="000A0A74">
              <w:t>182 045</w:t>
            </w:r>
          </w:p>
        </w:tc>
      </w:tr>
      <w:tr w:rsidR="000A0A74" w:rsidRPr="000A0A74" w14:paraId="543ABC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3C580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ŠD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C985D" w14:textId="77777777" w:rsidR="000A0A74" w:rsidRPr="000A0A74" w:rsidRDefault="000A0A74" w:rsidP="000A0A74">
            <w:r w:rsidRPr="000A0A74">
              <w:t>732 768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E11F6" w14:textId="77777777" w:rsidR="000A0A74" w:rsidRPr="000A0A74" w:rsidRDefault="000A0A74" w:rsidP="000A0A74">
            <w:r w:rsidRPr="000A0A74">
              <w:t>118 210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3CC9A" w14:textId="77777777" w:rsidR="000A0A74" w:rsidRPr="000A0A74" w:rsidRDefault="000A0A74" w:rsidP="000A0A74">
            <w:r w:rsidRPr="000A0A74">
              <w:t>1,7203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D1FAA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49001" w14:textId="77777777" w:rsidR="000A0A74" w:rsidRPr="000A0A74" w:rsidRDefault="000A0A74" w:rsidP="000A0A74">
            <w:r w:rsidRPr="000A0A74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548A3" w14:textId="77777777" w:rsidR="000A0A74" w:rsidRPr="000A0A74" w:rsidRDefault="000A0A74" w:rsidP="000A0A74">
            <w:r w:rsidRPr="000A0A74">
              <w:t>0,0000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0599F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B22BF" w14:textId="77777777" w:rsidR="000A0A74" w:rsidRPr="000A0A74" w:rsidRDefault="000A0A74" w:rsidP="000A0A74">
            <w:r w:rsidRPr="000A0A74">
              <w:t>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0C822" w14:textId="77777777" w:rsidR="000A0A74" w:rsidRPr="000A0A74" w:rsidRDefault="000A0A74" w:rsidP="000A0A74">
            <w:r w:rsidRPr="000A0A74">
              <w:t>×</w:t>
            </w:r>
          </w:p>
        </w:tc>
      </w:tr>
    </w:tbl>
    <w:p w14:paraId="6C6CFFBE" w14:textId="77777777" w:rsidR="000A0A74" w:rsidRPr="000A0A74" w:rsidRDefault="000A0A74" w:rsidP="000A0A74">
      <w:r w:rsidRPr="000A0A74">
        <w:lastRenderedPageBreak/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1125"/>
        <w:gridCol w:w="1136"/>
        <w:gridCol w:w="1125"/>
        <w:gridCol w:w="1125"/>
        <w:gridCol w:w="1144"/>
        <w:gridCol w:w="1125"/>
      </w:tblGrid>
      <w:tr w:rsidR="000A0A74" w:rsidRPr="000A0A74" w14:paraId="79BD685E" w14:textId="77777777">
        <w:tc>
          <w:tcPr>
            <w:tcW w:w="112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C0D77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 xml:space="preserve">Tabulka 3 - Parametry </w:t>
            </w:r>
            <w:proofErr w:type="spellStart"/>
            <w:r w:rsidRPr="000A0A74">
              <w:rPr>
                <w:b/>
                <w:bCs/>
              </w:rPr>
              <w:t>PHmax</w:t>
            </w:r>
            <w:proofErr w:type="spellEnd"/>
            <w:r w:rsidRPr="000A0A74">
              <w:rPr>
                <w:b/>
                <w:bCs/>
              </w:rPr>
              <w:t xml:space="preserve"> / </w:t>
            </w:r>
            <w:proofErr w:type="spellStart"/>
            <w:r w:rsidRPr="000A0A74">
              <w:rPr>
                <w:b/>
                <w:bCs/>
              </w:rPr>
              <w:t>PHAmax</w:t>
            </w:r>
            <w:proofErr w:type="spellEnd"/>
            <w:r w:rsidRPr="000A0A74">
              <w:rPr>
                <w:b/>
                <w:bCs/>
              </w:rPr>
              <w:t xml:space="preserve">, </w:t>
            </w:r>
            <w:proofErr w:type="spellStart"/>
            <w:r w:rsidRPr="000A0A74">
              <w:rPr>
                <w:b/>
                <w:bCs/>
              </w:rPr>
              <w:t>PHškoly</w:t>
            </w:r>
            <w:proofErr w:type="spellEnd"/>
            <w:r w:rsidRPr="000A0A74">
              <w:rPr>
                <w:b/>
                <w:bCs/>
              </w:rPr>
              <w:t xml:space="preserve"> / </w:t>
            </w:r>
            <w:proofErr w:type="spellStart"/>
            <w:r w:rsidRPr="000A0A74">
              <w:rPr>
                <w:b/>
                <w:bCs/>
              </w:rPr>
              <w:t>PHasistent</w:t>
            </w:r>
            <w:proofErr w:type="spellEnd"/>
            <w:r w:rsidRPr="000A0A74">
              <w:rPr>
                <w:b/>
                <w:bCs/>
              </w:rPr>
              <w:t xml:space="preserve"> a s nimi souvisejících úvazků pedagogů podle údajů vykázaných školami / školní družinou ke školnímu roku 2024/25</w:t>
            </w:r>
          </w:p>
        </w:tc>
      </w:tr>
      <w:tr w:rsidR="000A0A74" w:rsidRPr="000A0A74" w14:paraId="2D6B6D4E" w14:textId="77777777"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9CBB1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834B7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Součást</w:t>
            </w:r>
            <w:r w:rsidRPr="000A0A74">
              <w:rPr>
                <w:b/>
                <w:bCs/>
              </w:rPr>
              <w:br/>
              <w:t>subjektu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B5494" w14:textId="77777777" w:rsidR="000A0A74" w:rsidRPr="000A0A74" w:rsidRDefault="000A0A74" w:rsidP="000A0A74">
            <w:pPr>
              <w:rPr>
                <w:b/>
                <w:bCs/>
              </w:rPr>
            </w:pPr>
            <w:proofErr w:type="spellStart"/>
            <w:r w:rsidRPr="000A0A74">
              <w:rPr>
                <w:b/>
                <w:bCs/>
              </w:rPr>
              <w:t>PHškoly</w:t>
            </w:r>
            <w:proofErr w:type="spellEnd"/>
            <w:r w:rsidRPr="000A0A74">
              <w:rPr>
                <w:b/>
                <w:bCs/>
              </w:rPr>
              <w:br/>
              <w:t>(</w:t>
            </w:r>
            <w:proofErr w:type="spellStart"/>
            <w:r w:rsidRPr="000A0A74">
              <w:rPr>
                <w:b/>
                <w:bCs/>
              </w:rPr>
              <w:t>PHasistent</w:t>
            </w:r>
            <w:proofErr w:type="spellEnd"/>
            <w:r w:rsidRPr="000A0A74">
              <w:rPr>
                <w:b/>
                <w:bCs/>
              </w:rPr>
              <w:t>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89498" w14:textId="77777777" w:rsidR="000A0A74" w:rsidRPr="000A0A74" w:rsidRDefault="000A0A74" w:rsidP="000A0A74">
            <w:pPr>
              <w:rPr>
                <w:b/>
                <w:bCs/>
              </w:rPr>
            </w:pPr>
            <w:proofErr w:type="spellStart"/>
            <w:r w:rsidRPr="000A0A74">
              <w:rPr>
                <w:b/>
                <w:bCs/>
              </w:rPr>
              <w:t>PHmax</w:t>
            </w:r>
            <w:proofErr w:type="spellEnd"/>
            <w:r w:rsidRPr="000A0A74">
              <w:rPr>
                <w:b/>
                <w:bCs/>
              </w:rPr>
              <w:br/>
              <w:t>(</w:t>
            </w:r>
            <w:proofErr w:type="spellStart"/>
            <w:r w:rsidRPr="000A0A74">
              <w:rPr>
                <w:b/>
                <w:bCs/>
              </w:rPr>
              <w:t>PHAmax</w:t>
            </w:r>
            <w:proofErr w:type="spellEnd"/>
            <w:r w:rsidRPr="000A0A74">
              <w:rPr>
                <w:b/>
                <w:bCs/>
              </w:rPr>
              <w:t>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97B77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Úvazky</w:t>
            </w:r>
            <w:r w:rsidRPr="000A0A74">
              <w:rPr>
                <w:b/>
                <w:bCs/>
              </w:rPr>
              <w:br/>
              <w:t>vykázané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23B9A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Úvazky</w:t>
            </w:r>
            <w:r w:rsidRPr="000A0A74">
              <w:rPr>
                <w:b/>
                <w:bCs/>
              </w:rPr>
              <w:br/>
              <w:t>financované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565B3" w14:textId="77777777" w:rsidR="000A0A74" w:rsidRPr="000A0A74" w:rsidRDefault="000A0A74" w:rsidP="000A0A74">
            <w:pPr>
              <w:rPr>
                <w:b/>
                <w:bCs/>
              </w:rPr>
            </w:pPr>
          </w:p>
        </w:tc>
      </w:tr>
      <w:tr w:rsidR="000A0A74" w:rsidRPr="000A0A74" w14:paraId="065B54B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D04C2" w14:textId="77777777" w:rsidR="000A0A74" w:rsidRPr="000A0A74" w:rsidRDefault="000A0A74" w:rsidP="000A0A7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C3B86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47498" w14:textId="77777777" w:rsidR="000A0A74" w:rsidRPr="000A0A74" w:rsidRDefault="000A0A74" w:rsidP="000A0A74">
            <w:r w:rsidRPr="000A0A74">
              <w:t>120,0000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9E128" w14:textId="77777777" w:rsidR="000A0A74" w:rsidRPr="000A0A74" w:rsidRDefault="000A0A74" w:rsidP="000A0A74">
            <w:r w:rsidRPr="000A0A74">
              <w:t>121,0000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F91C6" w14:textId="77777777" w:rsidR="000A0A74" w:rsidRPr="000A0A74" w:rsidRDefault="000A0A74" w:rsidP="000A0A74">
            <w:r w:rsidRPr="000A0A74">
              <w:t>3,8710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83564" w14:textId="77777777" w:rsidR="000A0A74" w:rsidRPr="000A0A74" w:rsidRDefault="000A0A74" w:rsidP="000A0A74">
            <w:r w:rsidRPr="000A0A74">
              <w:t>3,8710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51CB6" w14:textId="77777777" w:rsidR="000A0A74" w:rsidRPr="000A0A74" w:rsidRDefault="000A0A74" w:rsidP="000A0A74"/>
        </w:tc>
      </w:tr>
      <w:tr w:rsidR="000A0A74" w:rsidRPr="000A0A74" w14:paraId="3BFACDB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E188B" w14:textId="77777777" w:rsidR="000A0A74" w:rsidRPr="000A0A74" w:rsidRDefault="000A0A74" w:rsidP="000A0A7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07673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ZŠ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CC742" w14:textId="77777777" w:rsidR="000A0A74" w:rsidRPr="000A0A74" w:rsidRDefault="000A0A74" w:rsidP="000A0A74">
            <w:r w:rsidRPr="000A0A74">
              <w:t>327,0000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512A3" w14:textId="77777777" w:rsidR="000A0A74" w:rsidRPr="000A0A74" w:rsidRDefault="000A0A74" w:rsidP="000A0A74">
            <w:r w:rsidRPr="000A0A74">
              <w:t>356,0000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89AA9" w14:textId="77777777" w:rsidR="000A0A74" w:rsidRPr="000A0A74" w:rsidRDefault="000A0A74" w:rsidP="000A0A74">
            <w:r w:rsidRPr="000A0A74">
              <w:t>16,3637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1F5A5" w14:textId="77777777" w:rsidR="000A0A74" w:rsidRPr="000A0A74" w:rsidRDefault="000A0A74" w:rsidP="000A0A74">
            <w:r w:rsidRPr="000A0A74">
              <w:t>16,4092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9BA3F" w14:textId="77777777" w:rsidR="000A0A74" w:rsidRPr="000A0A74" w:rsidRDefault="000A0A74" w:rsidP="000A0A74"/>
        </w:tc>
      </w:tr>
      <w:tr w:rsidR="000A0A74" w:rsidRPr="000A0A74" w14:paraId="0B22FDD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3B71C" w14:textId="77777777" w:rsidR="000A0A74" w:rsidRPr="000A0A74" w:rsidRDefault="000A0A74" w:rsidP="000A0A7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472C8" w14:textId="77777777" w:rsidR="000A0A74" w:rsidRPr="000A0A74" w:rsidRDefault="000A0A74" w:rsidP="000A0A74">
            <w:pPr>
              <w:rPr>
                <w:b/>
                <w:bCs/>
              </w:rPr>
            </w:pPr>
            <w:r w:rsidRPr="000A0A74">
              <w:rPr>
                <w:b/>
                <w:bCs/>
              </w:rPr>
              <w:t>ŠD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432AF" w14:textId="77777777" w:rsidR="000A0A74" w:rsidRPr="000A0A74" w:rsidRDefault="000A0A74" w:rsidP="000A0A74">
            <w:r w:rsidRPr="000A0A74">
              <w:t>46,9600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916C0" w14:textId="77777777" w:rsidR="000A0A74" w:rsidRPr="000A0A74" w:rsidRDefault="000A0A74" w:rsidP="000A0A74">
            <w:r w:rsidRPr="000A0A74">
              <w:t>57,5000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A9FE9" w14:textId="77777777" w:rsidR="000A0A74" w:rsidRPr="000A0A74" w:rsidRDefault="000A0A74" w:rsidP="000A0A74">
            <w:r w:rsidRPr="000A0A74">
              <w:t>1,7203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59785" w14:textId="77777777" w:rsidR="000A0A74" w:rsidRPr="000A0A74" w:rsidRDefault="000A0A74" w:rsidP="000A0A74">
            <w:r w:rsidRPr="000A0A74">
              <w:t>1,7203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2960B" w14:textId="77777777" w:rsidR="000A0A74" w:rsidRPr="000A0A74" w:rsidRDefault="000A0A74" w:rsidP="000A0A74"/>
        </w:tc>
      </w:tr>
    </w:tbl>
    <w:p w14:paraId="5870CC6A" w14:textId="77777777" w:rsidR="000A0A74" w:rsidRPr="000A0A74" w:rsidRDefault="000A0A74" w:rsidP="000A0A74">
      <w:pPr>
        <w:rPr>
          <w:vanish/>
        </w:rPr>
      </w:pPr>
    </w:p>
    <w:tbl>
      <w:tblPr>
        <w:tblW w:w="94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0A0A74" w:rsidRPr="000A0A74" w14:paraId="3C9E1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ED7E5" w14:textId="77777777" w:rsidR="000A0A74" w:rsidRPr="000A0A74" w:rsidRDefault="000A0A74" w:rsidP="000A0A74">
            <w:r w:rsidRPr="000A0A74">
              <w:br/>
            </w:r>
            <w:r w:rsidRPr="000A0A74">
              <w:rPr>
                <w:b/>
                <w:bCs/>
              </w:rPr>
              <w:t>Vysvětlivky k údajům v tabulce 1:</w:t>
            </w:r>
            <w:r w:rsidRPr="000A0A74">
              <w:rPr>
                <w:b/>
                <w:bCs/>
              </w:rPr>
              <w:br/>
              <w:t>Neinvestiční výdaje</w:t>
            </w:r>
            <w:r w:rsidRPr="000A0A74">
              <w:t> jsou určeny součtem prostředků na platy, odvodů na pojistné a FKSP a ostatních neinvestičních výdajů uvedených v tabulce 1. </w:t>
            </w:r>
            <w:r w:rsidRPr="000A0A74">
              <w:rPr>
                <w:b/>
                <w:bCs/>
              </w:rPr>
              <w:t>Prostředky na platy</w:t>
            </w:r>
            <w:r w:rsidRPr="000A0A74">
              <w:t> jsou určeny součtem prostředků na platy PP a prostředků na platy NPZ pro všechny druhy škol a školní družinu uvedené v tabulce 2. </w:t>
            </w:r>
            <w:r w:rsidRPr="000A0A74">
              <w:rPr>
                <w:b/>
                <w:bCs/>
              </w:rPr>
              <w:t>Odvody na pojistné</w:t>
            </w:r>
            <w:r w:rsidRPr="000A0A74">
              <w:t> jsou ve výši 33,8 % z prostředků na platy. </w:t>
            </w:r>
            <w:r w:rsidRPr="000A0A74">
              <w:rPr>
                <w:b/>
                <w:bCs/>
              </w:rPr>
              <w:t>Příděl do FKSP</w:t>
            </w:r>
            <w:r w:rsidRPr="000A0A74">
              <w:t> je ve výši 1 % z prostředků na platy. </w:t>
            </w:r>
            <w:r w:rsidRPr="000A0A74">
              <w:rPr>
                <w:b/>
                <w:bCs/>
              </w:rPr>
              <w:t>Ostatní neinvestiční výdaje</w:t>
            </w:r>
            <w:r w:rsidRPr="000A0A74">
              <w:t> jsou určeny součtem ostatních neinvestičních výdajů všech druhů škol uvedených v tabulce 2. </w:t>
            </w:r>
            <w:r w:rsidRPr="000A0A74">
              <w:rPr>
                <w:b/>
                <w:bCs/>
              </w:rPr>
              <w:t>Počet zaměstnanců</w:t>
            </w:r>
            <w:r w:rsidRPr="000A0A74">
              <w:t> je určen součtem součtu počtu PP bez AP a počtu AP za jednotlivé druhy škol a školní družinu a součtu počtu NPZ na ředitelství, další pracoviště a třídy/žáky/studenty za jednotlivé druhy škol uvedené v tabulce 2.</w:t>
            </w:r>
            <w:r w:rsidRPr="000A0A74">
              <w:br/>
            </w:r>
            <w:r w:rsidRPr="000A0A74">
              <w:br/>
            </w:r>
            <w:r w:rsidRPr="000A0A74">
              <w:rPr>
                <w:b/>
                <w:bCs/>
              </w:rPr>
              <w:t>Vysvětlivky k údajům v tabulce 2:</w:t>
            </w:r>
            <w:r w:rsidRPr="000A0A74">
              <w:br/>
            </w:r>
            <w:r w:rsidRPr="000A0A74">
              <w:rPr>
                <w:i/>
                <w:iCs/>
              </w:rPr>
              <w:t>Použité zkratky: PP – pedagogičtí pracovníci, AP – asistenti pedagoga, NPZ – nepedagogičtí zaměstnanci.</w:t>
            </w:r>
            <w:r w:rsidRPr="000A0A74">
              <w:br/>
              <w:t>V tabulce 2 jsou uvedeny údaje za pedagogické pracovníky, zvlášť na PP bez AP a AP, a za nepedagogické zaměstnance. Údaje za AP se týkají pouze škol a tříd zřízených podle § 16 odst. 9 školského zákona.</w:t>
            </w:r>
            <w:r w:rsidRPr="000A0A74">
              <w:br/>
            </w:r>
            <w:r w:rsidRPr="000A0A74">
              <w:rPr>
                <w:b/>
                <w:bCs/>
              </w:rPr>
              <w:t>Prostředky na platy PP</w:t>
            </w:r>
            <w:r w:rsidRPr="000A0A74">
              <w:t> zahrnují prostředky na platové tarify a nadtarifní složky platu (tj. ostatní nárokové a nenárokové složky platu vč. prostředků určených dle normativů na učitele v adaptačním období) pro pedagogické pracovníky. </w:t>
            </w:r>
            <w:r w:rsidRPr="000A0A74">
              <w:rPr>
                <w:b/>
                <w:bCs/>
              </w:rPr>
              <w:t>Pro MŠ, ZŠ, ŠD, SŠ a konzervatoře</w:t>
            </w:r>
            <w:r w:rsidRPr="000A0A74">
              <w:t xml:space="preserve"> jsou tyto prostředky určeny úvazky financovanými (viz tabulka 3), prostředky na platové tarify pak odpovídají vykázaným údajům ve výkazu P 1c-01 v oddílech </w:t>
            </w:r>
            <w:proofErr w:type="spellStart"/>
            <w:r w:rsidRPr="000A0A74">
              <w:t>IVa</w:t>
            </w:r>
            <w:proofErr w:type="spellEnd"/>
            <w:r w:rsidRPr="000A0A74">
              <w:t xml:space="preserve"> a IVc</w:t>
            </w:r>
            <w:r w:rsidRPr="000A0A74">
              <w:rPr>
                <w:vertAlign w:val="superscript"/>
              </w:rPr>
              <w:t>2</w:t>
            </w:r>
            <w:r w:rsidRPr="000A0A74">
              <w:t> podle platových tříd a platových stupňů a prostředky na nadtarifní složky platu určují normativy stanovené ministerstvem.</w:t>
            </w:r>
            <w:r w:rsidRPr="000A0A74">
              <w:br/>
            </w:r>
            <w:r w:rsidRPr="000A0A74">
              <w:rPr>
                <w:b/>
                <w:bCs/>
              </w:rPr>
              <w:t>Počet PP pro MŠ, ZŠ, ŠD, SŠ a konzervatoře</w:t>
            </w:r>
            <w:r w:rsidRPr="000A0A74">
              <w:t> (tj. </w:t>
            </w:r>
            <w:r w:rsidRPr="000A0A74">
              <w:rPr>
                <w:b/>
                <w:bCs/>
              </w:rPr>
              <w:t>Počet PP bez AP</w:t>
            </w:r>
            <w:r w:rsidRPr="000A0A74">
              <w:t> a </w:t>
            </w:r>
            <w:r w:rsidRPr="000A0A74">
              <w:rPr>
                <w:b/>
                <w:bCs/>
              </w:rPr>
              <w:t>Počet AP</w:t>
            </w:r>
            <w:r w:rsidRPr="000A0A74">
              <w:t xml:space="preserve">) je určen vykázanými údaji ve výkazu P 1c-01 v oddíle </w:t>
            </w:r>
            <w:proofErr w:type="spellStart"/>
            <w:r w:rsidRPr="000A0A74">
              <w:t>IVa</w:t>
            </w:r>
            <w:proofErr w:type="spellEnd"/>
            <w:r w:rsidRPr="000A0A74">
              <w:t xml:space="preserve">, tj. "úvazky vykázané" (viz tabulka 3); v případě, že jsou v tabulce 3 úvazky financované nižší než úvazky vykázané, je počet PP bez AP nebo počet AP určen vykázanými údaji v oddílech </w:t>
            </w:r>
            <w:proofErr w:type="spellStart"/>
            <w:r w:rsidRPr="000A0A74">
              <w:t>IVa</w:t>
            </w:r>
            <w:proofErr w:type="spellEnd"/>
            <w:r w:rsidRPr="000A0A74">
              <w:t xml:space="preserve"> a </w:t>
            </w:r>
            <w:proofErr w:type="spellStart"/>
            <w:r w:rsidRPr="000A0A74">
              <w:t>IVc</w:t>
            </w:r>
            <w:proofErr w:type="spellEnd"/>
            <w:r w:rsidRPr="000A0A74">
              <w:t xml:space="preserve">, tj. jsou zahrnuty také odpočty hodin (mínusové hodnoty) z oddílu </w:t>
            </w:r>
            <w:proofErr w:type="spellStart"/>
            <w:r w:rsidRPr="000A0A74">
              <w:t>IVc</w:t>
            </w:r>
            <w:proofErr w:type="spellEnd"/>
            <w:r w:rsidRPr="000A0A74">
              <w:t>.</w:t>
            </w:r>
            <w:r w:rsidRPr="000A0A74">
              <w:br/>
            </w:r>
            <w:r w:rsidRPr="000A0A74">
              <w:rPr>
                <w:b/>
                <w:bCs/>
              </w:rPr>
              <w:t>Prostředky na platy NPZ</w:t>
            </w:r>
            <w:r w:rsidRPr="000A0A74">
              <w:t> a </w:t>
            </w:r>
            <w:r w:rsidRPr="000A0A74">
              <w:rPr>
                <w:b/>
                <w:bCs/>
              </w:rPr>
              <w:t>Počet NPZ </w:t>
            </w:r>
            <w:r w:rsidRPr="000A0A74">
              <w:t>jsou určeny na základě normativů stanovených ministerstvem a odpovídajících údajů vykázaných ve výkonových výkazech.</w:t>
            </w:r>
            <w:r w:rsidRPr="000A0A74">
              <w:br/>
            </w:r>
            <w:r w:rsidRPr="000A0A74">
              <w:rPr>
                <w:b/>
                <w:bCs/>
              </w:rPr>
              <w:t>Ostatní neinvestiční výdaje</w:t>
            </w:r>
            <w:r w:rsidRPr="000A0A74">
              <w:t> jsou určeny na základě normativů stanovených ministerstvem a odpovídajících počtů dětí, žáků, studentů a učitelů v adaptačním období vykázaných ve výkonových výkazech.</w:t>
            </w:r>
            <w:r w:rsidRPr="000A0A74">
              <w:br/>
            </w:r>
            <w:r w:rsidRPr="000A0A74">
              <w:rPr>
                <w:i/>
                <w:iCs/>
              </w:rPr>
              <w:t>Poznámka: všechny prostředky na platy uvedené v tabulce 2 jsou bez odvodů.</w:t>
            </w:r>
            <w:r w:rsidRPr="000A0A74">
              <w:br/>
            </w:r>
            <w:r w:rsidRPr="000A0A74">
              <w:br/>
            </w:r>
            <w:r w:rsidRPr="000A0A74">
              <w:rPr>
                <w:b/>
                <w:bCs/>
              </w:rPr>
              <w:t>Vysvětlivky k údajům v tabulce 3:</w:t>
            </w:r>
            <w:r w:rsidRPr="000A0A74">
              <w:br/>
            </w:r>
            <w:r w:rsidRPr="000A0A74">
              <w:lastRenderedPageBreak/>
              <w:t>V tabulce 3 jsou uvedeny údaje rozhodné pro určení prostředků na platy PP bez AP, prostředků na platy AP, počtu PP bez AP a počtu AP pro MŠ, ZŠ, ŠD, SŠ a konzervatoře. </w:t>
            </w:r>
            <w:proofErr w:type="spellStart"/>
            <w:r w:rsidRPr="000A0A74">
              <w:rPr>
                <w:b/>
                <w:bCs/>
              </w:rPr>
              <w:t>PHškoly</w:t>
            </w:r>
            <w:proofErr w:type="spellEnd"/>
            <w:r w:rsidRPr="000A0A74">
              <w:rPr>
                <w:b/>
                <w:bCs/>
              </w:rPr>
              <w:t xml:space="preserve">, </w:t>
            </w:r>
            <w:proofErr w:type="spellStart"/>
            <w:r w:rsidRPr="000A0A74">
              <w:rPr>
                <w:b/>
                <w:bCs/>
              </w:rPr>
              <w:t>PHasistent</w:t>
            </w:r>
            <w:proofErr w:type="spellEnd"/>
            <w:r w:rsidRPr="000A0A74">
              <w:t xml:space="preserve"> – určeno na základě vykázaných údajů ve výkazu P 1c-01 v oddílech </w:t>
            </w:r>
            <w:proofErr w:type="spellStart"/>
            <w:r w:rsidRPr="000A0A74">
              <w:t>IVb</w:t>
            </w:r>
            <w:proofErr w:type="spellEnd"/>
            <w:r w:rsidRPr="000A0A74">
              <w:t xml:space="preserve"> a </w:t>
            </w:r>
            <w:proofErr w:type="spellStart"/>
            <w:r w:rsidRPr="000A0A74">
              <w:t>IVc</w:t>
            </w:r>
            <w:proofErr w:type="spellEnd"/>
            <w:r w:rsidRPr="000A0A74">
              <w:t>. </w:t>
            </w:r>
            <w:proofErr w:type="spellStart"/>
            <w:r w:rsidRPr="000A0A74">
              <w:rPr>
                <w:b/>
                <w:bCs/>
              </w:rPr>
              <w:t>PHmax</w:t>
            </w:r>
            <w:proofErr w:type="spellEnd"/>
            <w:r w:rsidRPr="000A0A74">
              <w:rPr>
                <w:b/>
                <w:bCs/>
              </w:rPr>
              <w:t xml:space="preserve">, </w:t>
            </w:r>
            <w:proofErr w:type="spellStart"/>
            <w:r w:rsidRPr="000A0A74">
              <w:rPr>
                <w:b/>
                <w:bCs/>
              </w:rPr>
              <w:t>PHAmax</w:t>
            </w:r>
            <w:proofErr w:type="spellEnd"/>
            <w:r w:rsidRPr="000A0A74">
              <w:t> – určeno na základě vykázaných údajů v příslušných výkonových výkazech a příslušných právních předpisů. </w:t>
            </w:r>
            <w:r w:rsidRPr="000A0A74">
              <w:rPr>
                <w:b/>
                <w:bCs/>
              </w:rPr>
              <w:t>Úvazky vykázané</w:t>
            </w:r>
            <w:r w:rsidRPr="000A0A74">
              <w:t xml:space="preserve"> – určeno na základě vykázaných údajů ve výkazu P 1c-01 v oddíle </w:t>
            </w:r>
            <w:proofErr w:type="spellStart"/>
            <w:r w:rsidRPr="000A0A74">
              <w:t>IVa</w:t>
            </w:r>
            <w:proofErr w:type="spellEnd"/>
            <w:r w:rsidRPr="000A0A74">
              <w:t>. </w:t>
            </w:r>
            <w:r w:rsidRPr="000A0A74">
              <w:rPr>
                <w:b/>
                <w:bCs/>
              </w:rPr>
              <w:t>Úvazky financované</w:t>
            </w:r>
            <w:r w:rsidRPr="000A0A74">
              <w:t xml:space="preserve"> – určeno na základě vykázaných údajů ve výkazu P 1c-01 v oddílech </w:t>
            </w:r>
            <w:proofErr w:type="spellStart"/>
            <w:r w:rsidRPr="000A0A74">
              <w:t>IVa</w:t>
            </w:r>
            <w:proofErr w:type="spellEnd"/>
            <w:r w:rsidRPr="000A0A74">
              <w:t xml:space="preserve"> a </w:t>
            </w:r>
            <w:proofErr w:type="spellStart"/>
            <w:r w:rsidRPr="000A0A74">
              <w:t>IVc</w:t>
            </w:r>
            <w:proofErr w:type="spellEnd"/>
            <w:r w:rsidRPr="000A0A74">
              <w:t>.</w:t>
            </w:r>
            <w:r w:rsidRPr="000A0A74">
              <w:br/>
            </w:r>
            <w:r w:rsidRPr="000A0A74">
              <w:br/>
            </w:r>
            <w:r w:rsidRPr="000A0A74">
              <w:rPr>
                <w:b/>
                <w:bCs/>
              </w:rPr>
              <w:t>Více informací naleznete na webových stránkách ministerstva pod tímto </w:t>
            </w:r>
            <w:hyperlink r:id="rId4" w:tgtFrame="_new" w:history="1">
              <w:r w:rsidRPr="000A0A74">
                <w:rPr>
                  <w:rStyle w:val="Hypertextovodkaz"/>
                  <w:b/>
                  <w:bCs/>
                </w:rPr>
                <w:t>odkazem</w:t>
              </w:r>
            </w:hyperlink>
            <w:r w:rsidRPr="000A0A74">
              <w:rPr>
                <w:b/>
                <w:bCs/>
              </w:rPr>
              <w:t>.</w:t>
            </w:r>
            <w:r w:rsidRPr="000A0A74">
              <w:t> Celý materiál </w:t>
            </w:r>
            <w:r w:rsidRPr="000A0A74">
              <w:rPr>
                <w:i/>
                <w:iCs/>
              </w:rPr>
              <w:t xml:space="preserve">Principy rozpisu rozpočtu přímých výdajů </w:t>
            </w:r>
            <w:proofErr w:type="spellStart"/>
            <w:r w:rsidRPr="000A0A74">
              <w:rPr>
                <w:i/>
                <w:iCs/>
              </w:rPr>
              <w:t>RgŠ</w:t>
            </w:r>
            <w:proofErr w:type="spellEnd"/>
            <w:r w:rsidRPr="000A0A74">
              <w:rPr>
                <w:i/>
                <w:iCs/>
              </w:rPr>
              <w:t xml:space="preserve"> územních samosprávných celků na rok 2025</w:t>
            </w:r>
            <w:r w:rsidRPr="000A0A74">
              <w:t> je pak k dispozici </w:t>
            </w:r>
            <w:hyperlink r:id="rId5" w:tgtFrame="_new" w:history="1">
              <w:r w:rsidRPr="000A0A74">
                <w:rPr>
                  <w:rStyle w:val="Hypertextovodkaz"/>
                </w:rPr>
                <w:t>zde</w:t>
              </w:r>
            </w:hyperlink>
            <w:r w:rsidRPr="000A0A74">
              <w:t>.</w:t>
            </w:r>
          </w:p>
          <w:p w14:paraId="238D60C8" w14:textId="77777777" w:rsidR="000A0A74" w:rsidRPr="000A0A74" w:rsidRDefault="000A0A74" w:rsidP="000A0A74">
            <w:r w:rsidRPr="000A0A74">
              <w:pict w14:anchorId="310D0C76">
                <v:rect id="_x0000_i1031" style="width:0;height:1.5pt" o:hralign="center" o:hrstd="t" o:hr="t" fillcolor="#a0a0a0" stroked="f"/>
              </w:pict>
            </w:r>
          </w:p>
          <w:p w14:paraId="01C6A46A" w14:textId="77777777" w:rsidR="000A0A74" w:rsidRPr="000A0A74" w:rsidRDefault="000A0A74" w:rsidP="000A0A74">
            <w:r w:rsidRPr="000A0A74">
              <w:rPr>
                <w:vertAlign w:val="superscript"/>
              </w:rPr>
              <w:t>1</w:t>
            </w:r>
            <w:r w:rsidRPr="000A0A74">
              <w:t xml:space="preserve"> Jedná se o finanční prostředky vycházející z krajských normativů stanovených krajským úřadem dle vyhlášky č. 310/2018 Sb. na financování činnosti školských zařízení s výjimkou pedagogické práce ve školní družině (např. zařízení školního stravování, školní klub, domov mládeže, internát, školské poradenské zařízení, středisko praktického vzdělávání, dětský domov apod.), o finanční prostředky na podpůrná opatření dle vyhlášky č. 27/2016 Sb., ve znění pozdějších předpisů, a o OON, pokud v oddíle VIII výkazu P 1c-01 škola k 30.9.2024 a školní družina k 31.10.2024 vykázala jejich PPČ a pokud škola či školní družina nepřekračuje součtem hodin PPČ v oddílech </w:t>
            </w:r>
            <w:proofErr w:type="spellStart"/>
            <w:r w:rsidRPr="000A0A74">
              <w:t>IVb</w:t>
            </w:r>
            <w:proofErr w:type="spellEnd"/>
            <w:r w:rsidRPr="000A0A74">
              <w:t xml:space="preserve">, </w:t>
            </w:r>
            <w:proofErr w:type="spellStart"/>
            <w:r w:rsidRPr="000A0A74">
              <w:t>IVc</w:t>
            </w:r>
            <w:proofErr w:type="spellEnd"/>
            <w:r w:rsidRPr="000A0A74">
              <w:t xml:space="preserve"> a VIII </w:t>
            </w:r>
            <w:proofErr w:type="spellStart"/>
            <w:r w:rsidRPr="000A0A74">
              <w:t>PHmax</w:t>
            </w:r>
            <w:proofErr w:type="spellEnd"/>
            <w:r w:rsidRPr="000A0A74">
              <w:t xml:space="preserve"> či </w:t>
            </w:r>
            <w:proofErr w:type="spellStart"/>
            <w:r w:rsidRPr="000A0A74">
              <w:t>PHAmax</w:t>
            </w:r>
            <w:proofErr w:type="spellEnd"/>
            <w:r w:rsidRPr="000A0A74">
              <w:t xml:space="preserve"> uvedené v tabulce 3.</w:t>
            </w:r>
            <w:r w:rsidRPr="000A0A74">
              <w:br/>
            </w:r>
            <w:r w:rsidRPr="000A0A74">
              <w:rPr>
                <w:vertAlign w:val="superscript"/>
              </w:rPr>
              <w:t>2</w:t>
            </w:r>
            <w:r w:rsidRPr="000A0A74">
              <w:t xml:space="preserve"> V odd. </w:t>
            </w:r>
            <w:proofErr w:type="spellStart"/>
            <w:r w:rsidRPr="000A0A74">
              <w:t>IVb</w:t>
            </w:r>
            <w:proofErr w:type="spellEnd"/>
            <w:r w:rsidRPr="000A0A74">
              <w:t xml:space="preserve"> je uveden rozsah přímé pedagogické činnosti pedagogických pracovníků podle platových tříd a stupňů ve vybraných druzích škol a školní družině. V odd. </w:t>
            </w:r>
            <w:proofErr w:type="spellStart"/>
            <w:r w:rsidRPr="000A0A74">
              <w:t>IVc</w:t>
            </w:r>
            <w:proofErr w:type="spellEnd"/>
            <w:r w:rsidRPr="000A0A74">
              <w:t xml:space="preserve"> se uvádějí hodiny přímé pedagogické činnosti pedagogických pracovníků pevně stanovené nad rámec jejich týdenního rozsahu podle platových tříd a stupňů ve vybraných druzích škol a školní družině, a dále se zde uvádějí mínusovou hodnotou hodiny výuky nad rámec rámcového vzdělávacího programu (např. hodiny nepovinných předmětů).</w:t>
            </w:r>
          </w:p>
        </w:tc>
      </w:tr>
    </w:tbl>
    <w:p w14:paraId="1A236C53" w14:textId="77777777" w:rsidR="00D348B7" w:rsidRDefault="00D348B7"/>
    <w:sectPr w:rsidR="00D34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74"/>
    <w:rsid w:val="000A0A74"/>
    <w:rsid w:val="002338C8"/>
    <w:rsid w:val="002E6F42"/>
    <w:rsid w:val="0035498B"/>
    <w:rsid w:val="008D1FCD"/>
    <w:rsid w:val="00927B77"/>
    <w:rsid w:val="009D5649"/>
    <w:rsid w:val="00D348B7"/>
    <w:rsid w:val="00DA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C573"/>
  <w15:chartTrackingRefBased/>
  <w15:docId w15:val="{6F9EECCB-49D5-4650-9EEE-FCDA42CF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0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0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0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0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0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0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0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0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0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0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0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0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0A7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0A7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0A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0A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0A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0A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0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0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0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0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0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0A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0A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0A7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0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0A7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0A7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A0A7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0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smt.gov.cz/vzdelavani/skolstvi-v-cr/ekonomika-skolstvi/principy-rozpisu-rozpoctu-primych-vydaju-regionalniho-5" TargetMode="External"/><Relationship Id="rId4" Type="http://schemas.openxmlformats.org/officeDocument/2006/relationships/hyperlink" Target="https://msmt.gov.cz/vzdelavani/skolstvi-v-cr/ekonomika-skolstvi/financovani-regionalniho-skolstvi-uzemnich-samospravnych-2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1017</Words>
  <Characters>6004</Characters>
  <Application>Microsoft Office Word</Application>
  <DocSecurity>0</DocSecurity>
  <Lines>50</Lines>
  <Paragraphs>14</Paragraphs>
  <ScaleCrop>false</ScaleCrop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Grossova</dc:creator>
  <cp:keywords/>
  <dc:description/>
  <cp:lastModifiedBy>Jitka Grossova</cp:lastModifiedBy>
  <cp:revision>1</cp:revision>
  <dcterms:created xsi:type="dcterms:W3CDTF">2025-11-05T09:15:00Z</dcterms:created>
  <dcterms:modified xsi:type="dcterms:W3CDTF">2025-11-05T09:17:00Z</dcterms:modified>
</cp:coreProperties>
</file>